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CB" w:rsidRDefault="00430E1B" w:rsidP="00AE3B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</w:t>
      </w:r>
      <w:r w:rsidR="00A300EC">
        <w:rPr>
          <w:rFonts w:ascii="Times New Roman" w:hAnsi="Times New Roman" w:cs="Times New Roman"/>
          <w:sz w:val="28"/>
          <w:szCs w:val="28"/>
        </w:rPr>
        <w:t xml:space="preserve">по федеральному государственному </w:t>
      </w:r>
      <w:r w:rsidR="00097C41">
        <w:rPr>
          <w:rFonts w:ascii="Times New Roman" w:hAnsi="Times New Roman" w:cs="Times New Roman"/>
          <w:sz w:val="28"/>
          <w:szCs w:val="28"/>
        </w:rPr>
        <w:t xml:space="preserve">охотничьему </w:t>
      </w:r>
      <w:r w:rsidR="00A300EC">
        <w:rPr>
          <w:rFonts w:ascii="Times New Roman" w:hAnsi="Times New Roman" w:cs="Times New Roman"/>
          <w:sz w:val="28"/>
          <w:szCs w:val="28"/>
        </w:rPr>
        <w:t>контролю (надзору)</w:t>
      </w:r>
      <w:r w:rsidR="00B946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0EC" w:rsidRDefault="00A300EC" w:rsidP="00430E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00EC" w:rsidRDefault="00A300EC" w:rsidP="00430E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00EC" w:rsidRDefault="0002515E" w:rsidP="00AE3B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Анализ текущего состояния осуществления федерального государственного </w:t>
      </w:r>
      <w:r w:rsidR="00097C41">
        <w:rPr>
          <w:rFonts w:ascii="Times New Roman" w:hAnsi="Times New Roman" w:cs="Times New Roman"/>
          <w:sz w:val="28"/>
          <w:szCs w:val="28"/>
        </w:rPr>
        <w:t xml:space="preserve">охотничьего </w:t>
      </w:r>
      <w:r>
        <w:rPr>
          <w:rFonts w:ascii="Times New Roman" w:hAnsi="Times New Roman" w:cs="Times New Roman"/>
          <w:sz w:val="28"/>
          <w:szCs w:val="28"/>
        </w:rPr>
        <w:t>контроля (надзора), описание текущего развития профилактической деятельности Федеральной службы по надзору в сфере природопользования</w:t>
      </w:r>
      <w:r w:rsidR="00936663">
        <w:rPr>
          <w:rFonts w:ascii="Times New Roman" w:hAnsi="Times New Roman" w:cs="Times New Roman"/>
          <w:sz w:val="28"/>
          <w:szCs w:val="28"/>
        </w:rPr>
        <w:t xml:space="preserve"> и ее территориальных органов</w:t>
      </w:r>
      <w:r>
        <w:rPr>
          <w:rFonts w:ascii="Times New Roman" w:hAnsi="Times New Roman" w:cs="Times New Roman"/>
          <w:sz w:val="28"/>
          <w:szCs w:val="28"/>
        </w:rPr>
        <w:t>, характеристика проблем, на решение которых направлена программа профилактики</w:t>
      </w:r>
    </w:p>
    <w:p w:rsidR="0002515E" w:rsidRDefault="0002515E" w:rsidP="00430E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515E" w:rsidRDefault="006F47BC" w:rsidP="00D456A6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</w:t>
      </w:r>
      <w:r w:rsidR="00097C41">
        <w:rPr>
          <w:rFonts w:ascii="Times New Roman" w:hAnsi="Times New Roman" w:cs="Times New Roman"/>
          <w:sz w:val="28"/>
          <w:szCs w:val="28"/>
        </w:rPr>
        <w:t xml:space="preserve">охотничий </w:t>
      </w:r>
      <w:r>
        <w:rPr>
          <w:rFonts w:ascii="Times New Roman" w:hAnsi="Times New Roman" w:cs="Times New Roman"/>
          <w:sz w:val="28"/>
          <w:szCs w:val="28"/>
        </w:rPr>
        <w:t>контроль (надзор)</w:t>
      </w:r>
      <w:r w:rsidR="00B946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на основании статьи </w:t>
      </w:r>
      <w:r w:rsidR="00097C41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162">
        <w:rPr>
          <w:rFonts w:ascii="Times New Roman" w:hAnsi="Times New Roman" w:cs="Times New Roman"/>
          <w:sz w:val="28"/>
          <w:szCs w:val="28"/>
        </w:rPr>
        <w:t>Федерального закона от </w:t>
      </w:r>
      <w:r w:rsidR="00097C41">
        <w:rPr>
          <w:rFonts w:ascii="Times New Roman" w:hAnsi="Times New Roman" w:cs="Times New Roman"/>
          <w:sz w:val="28"/>
          <w:szCs w:val="28"/>
        </w:rPr>
        <w:t>24.07.2009</w:t>
      </w:r>
      <w:r w:rsidR="00A91162">
        <w:rPr>
          <w:rFonts w:ascii="Times New Roman" w:hAnsi="Times New Roman" w:cs="Times New Roman"/>
          <w:sz w:val="28"/>
          <w:szCs w:val="28"/>
        </w:rPr>
        <w:t xml:space="preserve"> № </w:t>
      </w:r>
      <w:r w:rsidR="00097C41">
        <w:rPr>
          <w:rFonts w:ascii="Times New Roman" w:hAnsi="Times New Roman" w:cs="Times New Roman"/>
          <w:sz w:val="28"/>
          <w:szCs w:val="28"/>
        </w:rPr>
        <w:t>209</w:t>
      </w:r>
      <w:r w:rsidR="00A91162">
        <w:rPr>
          <w:rFonts w:ascii="Times New Roman" w:hAnsi="Times New Roman" w:cs="Times New Roman"/>
          <w:sz w:val="28"/>
          <w:szCs w:val="28"/>
        </w:rPr>
        <w:t>-ФЗ «Об </w:t>
      </w:r>
      <w:r w:rsidR="00097C41">
        <w:rPr>
          <w:rFonts w:ascii="Times New Roman" w:hAnsi="Times New Roman" w:cs="Times New Roman"/>
          <w:sz w:val="28"/>
          <w:szCs w:val="28"/>
        </w:rPr>
        <w:t xml:space="preserve">охоте </w:t>
      </w:r>
      <w:proofErr w:type="gramStart"/>
      <w:r w:rsidR="00097C4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97C41">
        <w:rPr>
          <w:rFonts w:ascii="Times New Roman" w:hAnsi="Times New Roman" w:cs="Times New Roman"/>
          <w:sz w:val="28"/>
          <w:szCs w:val="28"/>
        </w:rPr>
        <w:t xml:space="preserve"> о сохранении охотничьих ресурсов и о внесении изменений в отдельные законодательные акты Российской Федерации</w:t>
      </w:r>
      <w:r w:rsidR="00A91162">
        <w:rPr>
          <w:rFonts w:ascii="Times New Roman" w:hAnsi="Times New Roman" w:cs="Times New Roman"/>
          <w:sz w:val="28"/>
          <w:szCs w:val="28"/>
        </w:rPr>
        <w:t>»</w:t>
      </w:r>
      <w:r w:rsidR="009B2880" w:rsidRPr="009B2880">
        <w:rPr>
          <w:rFonts w:ascii="Times New Roman" w:hAnsi="Times New Roman" w:cs="Times New Roman"/>
          <w:sz w:val="28"/>
          <w:szCs w:val="28"/>
        </w:rPr>
        <w:t xml:space="preserve"> </w:t>
      </w:r>
      <w:r w:rsidR="009B2880">
        <w:rPr>
          <w:rFonts w:ascii="Times New Roman" w:hAnsi="Times New Roman" w:cs="Times New Roman"/>
          <w:sz w:val="28"/>
          <w:szCs w:val="28"/>
        </w:rPr>
        <w:t>(далее - Федеральный закон об охоте)</w:t>
      </w:r>
      <w:r>
        <w:rPr>
          <w:rFonts w:ascii="Times New Roman" w:hAnsi="Times New Roman" w:cs="Times New Roman"/>
          <w:sz w:val="28"/>
          <w:szCs w:val="28"/>
        </w:rPr>
        <w:t xml:space="preserve"> и Положения о </w:t>
      </w:r>
      <w:r w:rsidR="009764CC">
        <w:rPr>
          <w:rFonts w:ascii="Times New Roman" w:hAnsi="Times New Roman" w:cs="Times New Roman"/>
          <w:sz w:val="28"/>
          <w:szCs w:val="28"/>
        </w:rPr>
        <w:t xml:space="preserve">федеральном государственном </w:t>
      </w:r>
      <w:r w:rsidR="00097C41">
        <w:rPr>
          <w:rFonts w:ascii="Times New Roman" w:hAnsi="Times New Roman" w:cs="Times New Roman"/>
          <w:sz w:val="28"/>
          <w:szCs w:val="28"/>
        </w:rPr>
        <w:t xml:space="preserve">охотничьем </w:t>
      </w:r>
      <w:r w:rsidR="009764CC">
        <w:rPr>
          <w:rFonts w:ascii="Times New Roman" w:hAnsi="Times New Roman" w:cs="Times New Roman"/>
          <w:sz w:val="28"/>
          <w:szCs w:val="28"/>
        </w:rPr>
        <w:t>контроле (надзоре), утвержденного постановлением Правительства Российской Федерации от 30.06.2021 № 10</w:t>
      </w:r>
      <w:r w:rsidR="00097C41">
        <w:rPr>
          <w:rFonts w:ascii="Times New Roman" w:hAnsi="Times New Roman" w:cs="Times New Roman"/>
          <w:sz w:val="28"/>
          <w:szCs w:val="28"/>
        </w:rPr>
        <w:t>65</w:t>
      </w:r>
      <w:r w:rsidR="009764CC">
        <w:rPr>
          <w:rFonts w:ascii="Times New Roman" w:hAnsi="Times New Roman" w:cs="Times New Roman"/>
          <w:sz w:val="28"/>
          <w:szCs w:val="28"/>
        </w:rPr>
        <w:t>.</w:t>
      </w:r>
    </w:p>
    <w:p w:rsidR="007F7492" w:rsidRDefault="007F7492" w:rsidP="00D456A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2880" w:rsidRPr="009B2880" w:rsidRDefault="009764CC" w:rsidP="009B2880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880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16795C" w:rsidRPr="009B2880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="009B2880" w:rsidRPr="009B2880">
        <w:rPr>
          <w:rFonts w:ascii="Times New Roman" w:hAnsi="Times New Roman" w:cs="Times New Roman"/>
          <w:sz w:val="28"/>
          <w:szCs w:val="28"/>
        </w:rPr>
        <w:t xml:space="preserve">охотничьего </w:t>
      </w:r>
      <w:r w:rsidR="0016795C" w:rsidRPr="009B2880">
        <w:rPr>
          <w:rFonts w:ascii="Times New Roman" w:hAnsi="Times New Roman" w:cs="Times New Roman"/>
          <w:sz w:val="28"/>
          <w:szCs w:val="28"/>
        </w:rPr>
        <w:t xml:space="preserve">контроля (надзора) </w:t>
      </w:r>
      <w:r w:rsidRPr="009B2880">
        <w:rPr>
          <w:rFonts w:ascii="Times New Roman" w:hAnsi="Times New Roman" w:cs="Times New Roman"/>
          <w:sz w:val="28"/>
          <w:szCs w:val="28"/>
        </w:rPr>
        <w:t>явля</w:t>
      </w:r>
      <w:r w:rsidR="0016795C" w:rsidRPr="009B2880">
        <w:rPr>
          <w:rFonts w:ascii="Times New Roman" w:hAnsi="Times New Roman" w:cs="Times New Roman"/>
          <w:sz w:val="28"/>
          <w:szCs w:val="28"/>
        </w:rPr>
        <w:t>е</w:t>
      </w:r>
      <w:r w:rsidRPr="009B2880">
        <w:rPr>
          <w:rFonts w:ascii="Times New Roman" w:hAnsi="Times New Roman" w:cs="Times New Roman"/>
          <w:sz w:val="28"/>
          <w:szCs w:val="28"/>
        </w:rPr>
        <w:t>тся</w:t>
      </w:r>
      <w:r w:rsidR="009B2880">
        <w:rPr>
          <w:rFonts w:ascii="Times New Roman" w:hAnsi="Times New Roman" w:cs="Times New Roman"/>
          <w:sz w:val="28"/>
          <w:szCs w:val="28"/>
        </w:rPr>
        <w:t xml:space="preserve"> </w:t>
      </w:r>
      <w:r w:rsidR="009B2880" w:rsidRPr="009B2880">
        <w:rPr>
          <w:rFonts w:ascii="Times New Roman" w:hAnsi="Times New Roman" w:cs="Times New Roman"/>
          <w:sz w:val="28"/>
          <w:szCs w:val="28"/>
        </w:rPr>
        <w:t>соблюдение юридическими лицами, индивидуальными предпринимателями и гражданами требований, установленных Федеральным законом об охоте,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 в области охоты и сохранения охотничьих ресурсов (далее - обязательные требования)</w:t>
      </w:r>
      <w:r w:rsidR="009B2880">
        <w:rPr>
          <w:rFonts w:ascii="Times New Roman" w:hAnsi="Times New Roman" w:cs="Times New Roman"/>
          <w:sz w:val="28"/>
          <w:szCs w:val="28"/>
        </w:rPr>
        <w:t>.</w:t>
      </w:r>
    </w:p>
    <w:p w:rsidR="009B2880" w:rsidRPr="009B2880" w:rsidRDefault="009B2880" w:rsidP="009B288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880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9B2880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2880">
        <w:rPr>
          <w:rFonts w:ascii="Times New Roman" w:hAnsi="Times New Roman" w:cs="Times New Roman"/>
          <w:sz w:val="28"/>
          <w:szCs w:val="28"/>
        </w:rPr>
        <w:t xml:space="preserve"> по надзору в сфере природопользования (ее территориальными органами)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осуществляют федеральный государственный охотничий контроль (надзор)</w:t>
      </w:r>
      <w:r w:rsidRPr="009B2880">
        <w:rPr>
          <w:rFonts w:ascii="Times New Roman" w:hAnsi="Times New Roman" w:cs="Times New Roman"/>
          <w:sz w:val="28"/>
          <w:szCs w:val="28"/>
        </w:rPr>
        <w:t xml:space="preserve"> на особо охраняемых природных территориях федерального значения и в границах их охранных зон, управление которыми не осуществляется федеральными государственными бюджетными учреждениями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2880" w:rsidRDefault="009B2880" w:rsidP="00185E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2880" w:rsidRPr="009B2880" w:rsidRDefault="009B2880" w:rsidP="009B2880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880">
        <w:rPr>
          <w:rFonts w:ascii="Times New Roman" w:hAnsi="Times New Roman" w:cs="Times New Roman"/>
          <w:sz w:val="28"/>
          <w:szCs w:val="28"/>
        </w:rPr>
        <w:t>О</w:t>
      </w:r>
      <w:r w:rsidR="006F132C" w:rsidRPr="009B2880">
        <w:rPr>
          <w:rFonts w:ascii="Times New Roman" w:hAnsi="Times New Roman" w:cs="Times New Roman"/>
          <w:sz w:val="28"/>
          <w:szCs w:val="28"/>
        </w:rPr>
        <w:t>бъекта</w:t>
      </w:r>
      <w:r w:rsidR="00936663" w:rsidRPr="009B2880">
        <w:rPr>
          <w:rFonts w:ascii="Times New Roman" w:hAnsi="Times New Roman" w:cs="Times New Roman"/>
          <w:sz w:val="28"/>
          <w:szCs w:val="28"/>
        </w:rPr>
        <w:t xml:space="preserve">м </w:t>
      </w:r>
      <w:r w:rsidR="006F132C" w:rsidRPr="009B2880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Pr="009B2880">
        <w:rPr>
          <w:rFonts w:ascii="Times New Roman" w:hAnsi="Times New Roman" w:cs="Times New Roman"/>
          <w:sz w:val="28"/>
          <w:szCs w:val="28"/>
        </w:rPr>
        <w:t xml:space="preserve">охотничьего </w:t>
      </w:r>
      <w:r w:rsidR="006F132C" w:rsidRPr="009B2880">
        <w:rPr>
          <w:rFonts w:ascii="Times New Roman" w:hAnsi="Times New Roman" w:cs="Times New Roman"/>
          <w:sz w:val="28"/>
          <w:szCs w:val="28"/>
        </w:rPr>
        <w:t xml:space="preserve">контроля (надзора) </w:t>
      </w:r>
      <w:r w:rsidRPr="009B2880">
        <w:rPr>
          <w:rFonts w:ascii="Times New Roman" w:hAnsi="Times New Roman" w:cs="Times New Roman"/>
          <w:sz w:val="28"/>
          <w:szCs w:val="28"/>
        </w:rPr>
        <w:t>являются деятельность контролируемых лиц в сфере охотничьего хозяйства, а также охотничье угодье или иная территория, являющаяся средой обитания охотничьих ресурсов (далее - объект контроля).</w:t>
      </w:r>
    </w:p>
    <w:p w:rsidR="00185E89" w:rsidRDefault="00185E89" w:rsidP="00185E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E41" w:rsidRDefault="0007631A" w:rsidP="00D456A6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</w:t>
      </w:r>
      <w:r w:rsidR="00BA605C">
        <w:rPr>
          <w:rFonts w:ascii="Times New Roman" w:hAnsi="Times New Roman" w:cs="Times New Roman"/>
          <w:sz w:val="28"/>
          <w:szCs w:val="28"/>
        </w:rPr>
        <w:t>б общем</w:t>
      </w:r>
      <w:r>
        <w:rPr>
          <w:rFonts w:ascii="Times New Roman" w:hAnsi="Times New Roman" w:cs="Times New Roman"/>
          <w:sz w:val="28"/>
          <w:szCs w:val="28"/>
        </w:rPr>
        <w:t xml:space="preserve"> количестве объектов, оказывающих негативное воздействие на окружающую среду, их распределении по категориям негативного воздействия и категориям риска</w:t>
      </w:r>
      <w:r w:rsidR="00274638">
        <w:rPr>
          <w:rFonts w:ascii="Times New Roman" w:hAnsi="Times New Roman" w:cs="Times New Roman"/>
          <w:sz w:val="28"/>
          <w:szCs w:val="28"/>
        </w:rPr>
        <w:t xml:space="preserve"> (по состоянию на 01.07.2021)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B2880" w:rsidRPr="009B2880" w:rsidRDefault="009B2880" w:rsidP="009B28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2880" w:rsidRDefault="009B2880" w:rsidP="009B2880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9B2880" w:rsidRDefault="009B2880" w:rsidP="009B2880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508"/>
        <w:gridCol w:w="964"/>
        <w:gridCol w:w="1516"/>
        <w:gridCol w:w="1061"/>
        <w:gridCol w:w="1549"/>
        <w:gridCol w:w="1039"/>
        <w:gridCol w:w="1298"/>
        <w:gridCol w:w="920"/>
      </w:tblGrid>
      <w:tr w:rsidR="00274638" w:rsidRPr="007F7492" w:rsidTr="007F7492">
        <w:tc>
          <w:tcPr>
            <w:tcW w:w="1516" w:type="dxa"/>
            <w:vMerge w:val="restart"/>
            <w:shd w:val="clear" w:color="auto" w:fill="B4C6E7" w:themeFill="accent1" w:themeFillTint="66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sz w:val="23"/>
                <w:szCs w:val="23"/>
                <w:lang w:eastAsia="ru-RU"/>
              </w:rPr>
              <w:lastRenderedPageBreak/>
              <w:t>Количество объектов НВОС в федеральном реестре</w:t>
            </w:r>
          </w:p>
        </w:tc>
        <w:tc>
          <w:tcPr>
            <w:tcW w:w="788" w:type="dxa"/>
            <w:vMerge w:val="restart"/>
            <w:shd w:val="clear" w:color="auto" w:fill="B4C6E7" w:themeFill="accent1" w:themeFillTint="66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7551" w:type="dxa"/>
            <w:gridSpan w:val="6"/>
            <w:shd w:val="clear" w:color="auto" w:fill="B4C6E7" w:themeFill="accent1" w:themeFillTint="66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Категории риска в рамках </w:t>
            </w:r>
            <w:r w:rsidR="00BA605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комплексного </w:t>
            </w:r>
            <w:r w:rsidRPr="007F7492">
              <w:rPr>
                <w:rFonts w:ascii="Times New Roman" w:hAnsi="Times New Roman"/>
                <w:sz w:val="23"/>
                <w:szCs w:val="23"/>
                <w:lang w:eastAsia="ru-RU"/>
              </w:rPr>
              <w:t>федерального государственного экологического надзора</w:t>
            </w:r>
          </w:p>
        </w:tc>
      </w:tr>
      <w:tr w:rsidR="00274638" w:rsidRPr="007F7492" w:rsidTr="007F7492">
        <w:tc>
          <w:tcPr>
            <w:tcW w:w="1516" w:type="dxa"/>
            <w:vMerge/>
            <w:shd w:val="clear" w:color="auto" w:fill="B4C6E7" w:themeFill="accent1" w:themeFillTint="66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88" w:type="dxa"/>
            <w:vMerge/>
            <w:shd w:val="clear" w:color="auto" w:fill="B4C6E7" w:themeFill="accent1" w:themeFillTint="66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shd w:val="clear" w:color="auto" w:fill="B4C6E7" w:themeFill="accent1" w:themeFillTint="66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sz w:val="23"/>
                <w:szCs w:val="23"/>
                <w:lang w:eastAsia="ru-RU"/>
              </w:rPr>
              <w:t>Чрезвычайно высокая</w:t>
            </w:r>
          </w:p>
        </w:tc>
        <w:tc>
          <w:tcPr>
            <w:tcW w:w="1068" w:type="dxa"/>
            <w:shd w:val="clear" w:color="auto" w:fill="B4C6E7" w:themeFill="accent1" w:themeFillTint="66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sz w:val="23"/>
                <w:szCs w:val="23"/>
                <w:lang w:eastAsia="ru-RU"/>
              </w:rPr>
              <w:t>Высокая</w:t>
            </w:r>
          </w:p>
        </w:tc>
        <w:tc>
          <w:tcPr>
            <w:tcW w:w="1560" w:type="dxa"/>
            <w:shd w:val="clear" w:color="auto" w:fill="B4C6E7" w:themeFill="accent1" w:themeFillTint="66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sz w:val="23"/>
                <w:szCs w:val="23"/>
                <w:lang w:eastAsia="ru-RU"/>
              </w:rPr>
              <w:t>Значительная</w:t>
            </w:r>
          </w:p>
        </w:tc>
        <w:tc>
          <w:tcPr>
            <w:tcW w:w="1045" w:type="dxa"/>
            <w:shd w:val="clear" w:color="auto" w:fill="B4C6E7" w:themeFill="accent1" w:themeFillTint="66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sz w:val="23"/>
                <w:szCs w:val="23"/>
                <w:lang w:eastAsia="ru-RU"/>
              </w:rPr>
              <w:t>Средняя</w:t>
            </w:r>
          </w:p>
        </w:tc>
        <w:tc>
          <w:tcPr>
            <w:tcW w:w="1306" w:type="dxa"/>
            <w:shd w:val="clear" w:color="auto" w:fill="B4C6E7" w:themeFill="accent1" w:themeFillTint="66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sz w:val="23"/>
                <w:szCs w:val="23"/>
                <w:lang w:eastAsia="ru-RU"/>
              </w:rPr>
              <w:t>Умеренная</w:t>
            </w:r>
          </w:p>
        </w:tc>
        <w:tc>
          <w:tcPr>
            <w:tcW w:w="1046" w:type="dxa"/>
            <w:shd w:val="clear" w:color="auto" w:fill="B4C6E7" w:themeFill="accent1" w:themeFillTint="66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sz w:val="23"/>
                <w:szCs w:val="23"/>
                <w:lang w:eastAsia="ru-RU"/>
              </w:rPr>
              <w:t>Низкая</w:t>
            </w:r>
          </w:p>
        </w:tc>
      </w:tr>
      <w:tr w:rsidR="00274638" w:rsidRPr="007F7492" w:rsidTr="007F7492">
        <w:tc>
          <w:tcPr>
            <w:tcW w:w="151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val="en-US" w:eastAsia="ru-RU"/>
              </w:rPr>
              <w:t>I</w:t>
            </w:r>
            <w:r w:rsidRPr="007F7492"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eastAsia="ru-RU"/>
              </w:rPr>
              <w:t xml:space="preserve"> категория НВОС</w:t>
            </w:r>
          </w:p>
        </w:tc>
        <w:tc>
          <w:tcPr>
            <w:tcW w:w="788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7 204</w:t>
            </w:r>
          </w:p>
        </w:tc>
        <w:tc>
          <w:tcPr>
            <w:tcW w:w="152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382</w:t>
            </w:r>
          </w:p>
        </w:tc>
        <w:tc>
          <w:tcPr>
            <w:tcW w:w="1068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2 455</w:t>
            </w:r>
          </w:p>
        </w:tc>
        <w:tc>
          <w:tcPr>
            <w:tcW w:w="1560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3 210</w:t>
            </w:r>
          </w:p>
        </w:tc>
        <w:tc>
          <w:tcPr>
            <w:tcW w:w="1045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1 094</w:t>
            </w:r>
          </w:p>
        </w:tc>
        <w:tc>
          <w:tcPr>
            <w:tcW w:w="130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104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126</w:t>
            </w:r>
          </w:p>
        </w:tc>
      </w:tr>
      <w:tr w:rsidR="00274638" w:rsidRPr="007F7492" w:rsidTr="007F7492">
        <w:tc>
          <w:tcPr>
            <w:tcW w:w="151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val="en-US" w:eastAsia="ru-RU"/>
              </w:rPr>
            </w:pPr>
            <w:r w:rsidRPr="007F7492"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val="en-US" w:eastAsia="ru-RU"/>
              </w:rPr>
              <w:t>II</w:t>
            </w:r>
            <w:r w:rsidRPr="007F7492"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eastAsia="ru-RU"/>
              </w:rPr>
              <w:t xml:space="preserve"> категория НВОС</w:t>
            </w:r>
          </w:p>
        </w:tc>
        <w:tc>
          <w:tcPr>
            <w:tcW w:w="788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32 036</w:t>
            </w:r>
          </w:p>
        </w:tc>
        <w:tc>
          <w:tcPr>
            <w:tcW w:w="152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068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1 261</w:t>
            </w:r>
          </w:p>
        </w:tc>
        <w:tc>
          <w:tcPr>
            <w:tcW w:w="1560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6 166</w:t>
            </w:r>
          </w:p>
        </w:tc>
        <w:tc>
          <w:tcPr>
            <w:tcW w:w="1045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19 004</w:t>
            </w:r>
          </w:p>
        </w:tc>
        <w:tc>
          <w:tcPr>
            <w:tcW w:w="130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4 760</w:t>
            </w:r>
          </w:p>
        </w:tc>
        <w:tc>
          <w:tcPr>
            <w:tcW w:w="104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836</w:t>
            </w:r>
          </w:p>
        </w:tc>
      </w:tr>
      <w:tr w:rsidR="00274638" w:rsidRPr="007F7492" w:rsidTr="007F7492">
        <w:tc>
          <w:tcPr>
            <w:tcW w:w="151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val="en-US" w:eastAsia="ru-RU"/>
              </w:rPr>
            </w:pPr>
            <w:r w:rsidRPr="007F7492"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val="en-US" w:eastAsia="ru-RU"/>
              </w:rPr>
              <w:t>III</w:t>
            </w:r>
            <w:r w:rsidRPr="007F7492"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eastAsia="ru-RU"/>
              </w:rPr>
              <w:t xml:space="preserve"> категория НВОС</w:t>
            </w:r>
          </w:p>
        </w:tc>
        <w:tc>
          <w:tcPr>
            <w:tcW w:w="788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63 211</w:t>
            </w:r>
          </w:p>
        </w:tc>
        <w:tc>
          <w:tcPr>
            <w:tcW w:w="152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68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38</w:t>
            </w:r>
          </w:p>
        </w:tc>
        <w:tc>
          <w:tcPr>
            <w:tcW w:w="1560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1 480</w:t>
            </w:r>
          </w:p>
        </w:tc>
        <w:tc>
          <w:tcPr>
            <w:tcW w:w="1045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11 321</w:t>
            </w:r>
          </w:p>
        </w:tc>
        <w:tc>
          <w:tcPr>
            <w:tcW w:w="130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46 632</w:t>
            </w:r>
          </w:p>
        </w:tc>
        <w:tc>
          <w:tcPr>
            <w:tcW w:w="104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3 737</w:t>
            </w:r>
          </w:p>
        </w:tc>
      </w:tr>
      <w:tr w:rsidR="00274638" w:rsidRPr="007F7492" w:rsidTr="007F7492">
        <w:tc>
          <w:tcPr>
            <w:tcW w:w="151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val="en-US" w:eastAsia="ru-RU"/>
              </w:rPr>
              <w:t>IV</w:t>
            </w:r>
            <w:r w:rsidRPr="007F7492"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eastAsia="ru-RU"/>
              </w:rPr>
              <w:t xml:space="preserve"> категория НВОС</w:t>
            </w:r>
          </w:p>
        </w:tc>
        <w:tc>
          <w:tcPr>
            <w:tcW w:w="788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13 732</w:t>
            </w:r>
          </w:p>
        </w:tc>
        <w:tc>
          <w:tcPr>
            <w:tcW w:w="152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068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46</w:t>
            </w:r>
          </w:p>
        </w:tc>
        <w:tc>
          <w:tcPr>
            <w:tcW w:w="1045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30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730</w:t>
            </w:r>
          </w:p>
        </w:tc>
        <w:tc>
          <w:tcPr>
            <w:tcW w:w="104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12 706</w:t>
            </w:r>
          </w:p>
        </w:tc>
      </w:tr>
      <w:tr w:rsidR="00274638" w:rsidRPr="007F7492" w:rsidTr="007F7492">
        <w:tc>
          <w:tcPr>
            <w:tcW w:w="151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color w:val="2F5496" w:themeColor="accent1" w:themeShade="BF"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788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116 183</w:t>
            </w:r>
          </w:p>
        </w:tc>
        <w:tc>
          <w:tcPr>
            <w:tcW w:w="152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394</w:t>
            </w:r>
          </w:p>
        </w:tc>
        <w:tc>
          <w:tcPr>
            <w:tcW w:w="1068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3 754</w:t>
            </w:r>
          </w:p>
        </w:tc>
        <w:tc>
          <w:tcPr>
            <w:tcW w:w="1560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10 812</w:t>
            </w:r>
          </w:p>
        </w:tc>
        <w:tc>
          <w:tcPr>
            <w:tcW w:w="1045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31 669</w:t>
            </w:r>
          </w:p>
        </w:tc>
        <w:tc>
          <w:tcPr>
            <w:tcW w:w="130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52 149</w:t>
            </w:r>
          </w:p>
        </w:tc>
        <w:tc>
          <w:tcPr>
            <w:tcW w:w="1046" w:type="dxa"/>
            <w:vAlign w:val="center"/>
          </w:tcPr>
          <w:p w:rsidR="00274638" w:rsidRPr="007F7492" w:rsidRDefault="00274638" w:rsidP="007F7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7F749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17 405</w:t>
            </w:r>
          </w:p>
        </w:tc>
      </w:tr>
    </w:tbl>
    <w:p w:rsidR="00EF3934" w:rsidRDefault="00EF3934" w:rsidP="00A309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934" w:rsidRDefault="00DD2C7B" w:rsidP="00D456A6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1 июля 2021 года </w:t>
      </w:r>
      <w:r w:rsidR="00C023DC">
        <w:rPr>
          <w:rFonts w:ascii="Times New Roman" w:hAnsi="Times New Roman" w:cs="Times New Roman"/>
          <w:sz w:val="28"/>
          <w:szCs w:val="28"/>
        </w:rPr>
        <w:t>Росприроднадзором осуществлялся федеральный государственный экологич</w:t>
      </w:r>
      <w:r w:rsidR="00FF72B8">
        <w:rPr>
          <w:rFonts w:ascii="Times New Roman" w:hAnsi="Times New Roman" w:cs="Times New Roman"/>
          <w:sz w:val="28"/>
          <w:szCs w:val="28"/>
        </w:rPr>
        <w:t>еский надзор, который включал в себя  15 подвидов надзора.</w:t>
      </w:r>
    </w:p>
    <w:p w:rsidR="00FF72B8" w:rsidRDefault="00FF72B8" w:rsidP="00D456A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об осуществлении комплексного федерального государственного экологического надзора:</w:t>
      </w:r>
    </w:p>
    <w:tbl>
      <w:tblPr>
        <w:tblStyle w:val="a6"/>
        <w:tblW w:w="0" w:type="auto"/>
        <w:tblLook w:val="04A0"/>
      </w:tblPr>
      <w:tblGrid>
        <w:gridCol w:w="5907"/>
        <w:gridCol w:w="1412"/>
        <w:gridCol w:w="1130"/>
        <w:gridCol w:w="1406"/>
      </w:tblGrid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6 месяцев 2020 г.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2020 г.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6 месяцев 2021 г.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Количество проведенных проверок, из них: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2842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4265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5756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Плановые проверки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499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813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1452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Внеплановые проверки, из них: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2343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3452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4304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По контролю за исполнением ранее выданных предписаний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1649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2239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3613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по заявлениям (обращениям) физических и юридических лиц, по информации органов государственной власти, местного самоуправления, средств массовой информации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202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386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188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на основании приказов (распоряжений) руководителя органа государственного контроля (надзора),</w:t>
            </w:r>
          </w:p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изданного в соответствии с поручениями Президента Российской Федерации, Правительства Российской Федерации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369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577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348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на основании приказов (распоряжений) руководителя органа государственного контроля (надзора),</w:t>
            </w:r>
          </w:p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изданного в соответствии с требованием органов прокуратуры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26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136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44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по иным основаниям, установленным законодательством Российской Федерации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97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114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111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Выявлено правонарушений всего, из них: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4747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12246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17396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плановые проверки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2448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5202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9980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внеплановые проверки, из них: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2299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7044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7416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 xml:space="preserve">невыполнение предписаний 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1118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1356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3678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нарушение обязательных требований законодательства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1181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5688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3738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Количество случаев причинения субъектами, относящимися к поднадзорной сфере,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 - всего, в том числе: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117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298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96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lastRenderedPageBreak/>
              <w:t>количество случаев причинения вреда жизни, здоровью граждан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4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0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количество случаев причинения вреда животным, растениям, окружающей среде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112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289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96</w:t>
            </w:r>
          </w:p>
        </w:tc>
      </w:tr>
      <w:tr w:rsidR="00FF72B8" w:rsidRPr="00AB3D9A" w:rsidTr="00BA4304">
        <w:tc>
          <w:tcPr>
            <w:tcW w:w="5949" w:type="dxa"/>
          </w:tcPr>
          <w:p w:rsidR="00FF72B8" w:rsidRPr="00AB3D9A" w:rsidRDefault="00FF72B8" w:rsidP="00BA4304">
            <w:pPr>
              <w:pStyle w:val="ConsPlusTitle"/>
              <w:jc w:val="both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количество случаев возникновения чрезвычайных ситуаций техногенного характера</w:t>
            </w:r>
          </w:p>
        </w:tc>
        <w:tc>
          <w:tcPr>
            <w:tcW w:w="1417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4</w:t>
            </w:r>
          </w:p>
        </w:tc>
        <w:tc>
          <w:tcPr>
            <w:tcW w:w="1134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5</w:t>
            </w:r>
          </w:p>
        </w:tc>
        <w:tc>
          <w:tcPr>
            <w:tcW w:w="1411" w:type="dxa"/>
          </w:tcPr>
          <w:p w:rsidR="00FF72B8" w:rsidRPr="00AB3D9A" w:rsidRDefault="00FF72B8" w:rsidP="00BA4304">
            <w:pPr>
              <w:pStyle w:val="ConsPlusTitle"/>
              <w:jc w:val="center"/>
              <w:rPr>
                <w:b w:val="0"/>
                <w:bCs w:val="0"/>
              </w:rPr>
            </w:pPr>
            <w:r w:rsidRPr="00AB3D9A">
              <w:rPr>
                <w:b w:val="0"/>
                <w:bCs w:val="0"/>
              </w:rPr>
              <w:t>0</w:t>
            </w:r>
          </w:p>
        </w:tc>
      </w:tr>
    </w:tbl>
    <w:p w:rsidR="00FF72B8" w:rsidRPr="00FF72B8" w:rsidRDefault="00FF72B8" w:rsidP="00FF72B8">
      <w:pPr>
        <w:pStyle w:val="a3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F72B8">
        <w:rPr>
          <w:rFonts w:ascii="Times New Roman" w:hAnsi="Times New Roman" w:cs="Times New Roman"/>
          <w:sz w:val="20"/>
          <w:szCs w:val="20"/>
        </w:rPr>
        <w:t>(на основании данных по форме статистической отчетности № 1-Контроль «Сведения об осуществлении государственного контроля (надзора) и муниципального контроля»)</w:t>
      </w:r>
    </w:p>
    <w:p w:rsidR="00FF72B8" w:rsidRDefault="00FF72B8" w:rsidP="007F74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F72B8" w:rsidRDefault="00FF72B8" w:rsidP="00D456A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количестве проведенных плановых (рейдовых) осмотров (обследований) при осуществлении комплексного федерального государственного экологического надзора:</w:t>
      </w:r>
    </w:p>
    <w:tbl>
      <w:tblPr>
        <w:tblStyle w:val="a6"/>
        <w:tblW w:w="0" w:type="auto"/>
        <w:tblLook w:val="04A0"/>
      </w:tblPr>
      <w:tblGrid>
        <w:gridCol w:w="2471"/>
        <w:gridCol w:w="2463"/>
        <w:gridCol w:w="2458"/>
        <w:gridCol w:w="2463"/>
      </w:tblGrid>
      <w:tr w:rsidR="00FF72B8" w:rsidTr="00BA4304">
        <w:tc>
          <w:tcPr>
            <w:tcW w:w="2477" w:type="dxa"/>
          </w:tcPr>
          <w:p w:rsidR="00FF72B8" w:rsidRDefault="00FF72B8" w:rsidP="00BA4304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478" w:type="dxa"/>
          </w:tcPr>
          <w:p w:rsidR="00FF72B8" w:rsidRDefault="00FF72B8" w:rsidP="00BA4304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6 месяцев 2020 г.</w:t>
            </w:r>
          </w:p>
        </w:tc>
        <w:tc>
          <w:tcPr>
            <w:tcW w:w="2478" w:type="dxa"/>
          </w:tcPr>
          <w:p w:rsidR="00FF72B8" w:rsidRDefault="00FF72B8" w:rsidP="00FF72B8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2020 г.</w:t>
            </w:r>
          </w:p>
        </w:tc>
        <w:tc>
          <w:tcPr>
            <w:tcW w:w="2478" w:type="dxa"/>
          </w:tcPr>
          <w:p w:rsidR="00FF72B8" w:rsidRDefault="00FF72B8" w:rsidP="00BA4304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6 месяцев 2021 г.</w:t>
            </w:r>
          </w:p>
        </w:tc>
      </w:tr>
      <w:tr w:rsidR="00FF72B8" w:rsidTr="00BA4304">
        <w:tc>
          <w:tcPr>
            <w:tcW w:w="2477" w:type="dxa"/>
          </w:tcPr>
          <w:p w:rsidR="00FF72B8" w:rsidRDefault="00FF72B8" w:rsidP="00FF72B8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Количество проведенных плановых (рейдовых) осмотров (обследований)</w:t>
            </w:r>
          </w:p>
        </w:tc>
        <w:tc>
          <w:tcPr>
            <w:tcW w:w="2478" w:type="dxa"/>
            <w:vAlign w:val="center"/>
          </w:tcPr>
          <w:p w:rsidR="00FF72B8" w:rsidRDefault="00FF72B8" w:rsidP="00BA4304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3279</w:t>
            </w:r>
          </w:p>
        </w:tc>
        <w:tc>
          <w:tcPr>
            <w:tcW w:w="2478" w:type="dxa"/>
            <w:vAlign w:val="center"/>
          </w:tcPr>
          <w:p w:rsidR="00FF72B8" w:rsidRDefault="00FF72B8" w:rsidP="00BA4304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7929</w:t>
            </w:r>
          </w:p>
        </w:tc>
        <w:tc>
          <w:tcPr>
            <w:tcW w:w="2478" w:type="dxa"/>
            <w:vAlign w:val="center"/>
          </w:tcPr>
          <w:p w:rsidR="00FF72B8" w:rsidRDefault="00FF72B8" w:rsidP="00BA4304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3368</w:t>
            </w:r>
          </w:p>
        </w:tc>
      </w:tr>
    </w:tbl>
    <w:p w:rsidR="00FF72B8" w:rsidRPr="00FF72B8" w:rsidRDefault="00FF72B8" w:rsidP="00FF72B8">
      <w:pPr>
        <w:pStyle w:val="a3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F72B8">
        <w:rPr>
          <w:rFonts w:ascii="Times New Roman" w:hAnsi="Times New Roman" w:cs="Times New Roman"/>
          <w:sz w:val="20"/>
          <w:szCs w:val="20"/>
        </w:rPr>
        <w:t>(на основании данных внутренней отчетности)</w:t>
      </w:r>
    </w:p>
    <w:p w:rsidR="00FF72B8" w:rsidRDefault="00FF72B8" w:rsidP="00FF72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40B1" w:rsidRDefault="008540B1" w:rsidP="008540B1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0B1">
        <w:rPr>
          <w:rFonts w:ascii="Times New Roman" w:hAnsi="Times New Roman" w:cs="Times New Roman"/>
          <w:sz w:val="28"/>
          <w:szCs w:val="28"/>
        </w:rPr>
        <w:t xml:space="preserve">Информация об осуществлении </w:t>
      </w:r>
      <w:r w:rsidR="009B2880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8540B1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E246DB">
        <w:rPr>
          <w:rFonts w:ascii="Times New Roman" w:hAnsi="Times New Roman" w:cs="Times New Roman"/>
          <w:sz w:val="28"/>
          <w:szCs w:val="28"/>
        </w:rPr>
        <w:t xml:space="preserve"> </w:t>
      </w:r>
      <w:r w:rsidR="009B2880">
        <w:rPr>
          <w:rFonts w:ascii="Times New Roman" w:hAnsi="Times New Roman" w:cs="Times New Roman"/>
          <w:sz w:val="28"/>
          <w:szCs w:val="28"/>
        </w:rPr>
        <w:t xml:space="preserve">охотничьего </w:t>
      </w:r>
      <w:r w:rsidRPr="008540B1">
        <w:rPr>
          <w:rFonts w:ascii="Times New Roman" w:hAnsi="Times New Roman" w:cs="Times New Roman"/>
          <w:sz w:val="28"/>
          <w:szCs w:val="28"/>
        </w:rPr>
        <w:t>надзора</w:t>
      </w:r>
      <w:r w:rsidR="006F132C">
        <w:rPr>
          <w:rFonts w:ascii="Times New Roman" w:hAnsi="Times New Roman" w:cs="Times New Roman"/>
          <w:sz w:val="28"/>
          <w:szCs w:val="28"/>
        </w:rPr>
        <w:t xml:space="preserve"> </w:t>
      </w:r>
      <w:r w:rsidR="009B2880">
        <w:rPr>
          <w:rFonts w:ascii="Times New Roman" w:hAnsi="Times New Roman" w:cs="Times New Roman"/>
          <w:sz w:val="28"/>
          <w:szCs w:val="28"/>
        </w:rPr>
        <w:t>на</w:t>
      </w:r>
      <w:r w:rsidR="006F132C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</w:t>
      </w:r>
      <w:r w:rsidR="009B2880">
        <w:rPr>
          <w:rFonts w:ascii="Times New Roman" w:hAnsi="Times New Roman" w:cs="Times New Roman"/>
          <w:sz w:val="28"/>
          <w:szCs w:val="28"/>
        </w:rPr>
        <w:t>ях</w:t>
      </w:r>
      <w:r w:rsidR="006F132C">
        <w:rPr>
          <w:rFonts w:ascii="Times New Roman" w:hAnsi="Times New Roman" w:cs="Times New Roman"/>
          <w:sz w:val="28"/>
          <w:szCs w:val="28"/>
        </w:rPr>
        <w:t xml:space="preserve"> федерального значения</w:t>
      </w:r>
      <w:r w:rsidRPr="008540B1">
        <w:rPr>
          <w:rFonts w:ascii="Times New Roman" w:hAnsi="Times New Roman" w:cs="Times New Roman"/>
          <w:sz w:val="28"/>
          <w:szCs w:val="28"/>
        </w:rPr>
        <w:t>, осуществляемого в предыдущие периоды как подвида федерального государственного экологического надзора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0" w:type="auto"/>
        <w:tblLook w:val="04A0"/>
      </w:tblPr>
      <w:tblGrid>
        <w:gridCol w:w="7905"/>
        <w:gridCol w:w="1843"/>
      </w:tblGrid>
      <w:tr w:rsidR="008540B1" w:rsidRPr="00BA605C" w:rsidTr="00FC33A6">
        <w:tc>
          <w:tcPr>
            <w:tcW w:w="9748" w:type="dxa"/>
            <w:gridSpan w:val="2"/>
            <w:vAlign w:val="center"/>
          </w:tcPr>
          <w:p w:rsidR="008540B1" w:rsidRPr="00BA605C" w:rsidRDefault="008540B1" w:rsidP="00FC33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605C">
              <w:rPr>
                <w:rFonts w:ascii="Times New Roman" w:hAnsi="Times New Roman" w:cs="Times New Roman"/>
                <w:sz w:val="26"/>
                <w:szCs w:val="26"/>
              </w:rPr>
              <w:t>6 месяцев 2021 года</w:t>
            </w:r>
          </w:p>
        </w:tc>
      </w:tr>
      <w:tr w:rsidR="009B2880" w:rsidRPr="00BA605C" w:rsidTr="00FC33A6">
        <w:tc>
          <w:tcPr>
            <w:tcW w:w="7905" w:type="dxa"/>
          </w:tcPr>
          <w:p w:rsidR="009B2880" w:rsidRPr="00BA605C" w:rsidRDefault="009B2880" w:rsidP="00FC33A6">
            <w:pPr>
              <w:pStyle w:val="ConsPlusTitle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Плановые (р</w:t>
            </w:r>
            <w:r w:rsidRPr="00BA605C">
              <w:rPr>
                <w:b w:val="0"/>
                <w:bCs w:val="0"/>
                <w:sz w:val="26"/>
                <w:szCs w:val="26"/>
              </w:rPr>
              <w:t>ейдовые</w:t>
            </w:r>
            <w:r>
              <w:rPr>
                <w:b w:val="0"/>
                <w:bCs w:val="0"/>
                <w:sz w:val="26"/>
                <w:szCs w:val="26"/>
              </w:rPr>
              <w:t>) осмотры (обследования)</w:t>
            </w:r>
          </w:p>
        </w:tc>
        <w:tc>
          <w:tcPr>
            <w:tcW w:w="1843" w:type="dxa"/>
          </w:tcPr>
          <w:p w:rsidR="009B2880" w:rsidRPr="00033983" w:rsidRDefault="009B2880" w:rsidP="00542CF8">
            <w:pPr>
              <w:pStyle w:val="ConsPlusTitle"/>
              <w:jc w:val="both"/>
              <w:rPr>
                <w:b w:val="0"/>
                <w:bCs w:val="0"/>
                <w:sz w:val="26"/>
                <w:szCs w:val="26"/>
                <w:lang w:val="en-US"/>
              </w:rPr>
            </w:pPr>
            <w:r w:rsidRPr="00033983">
              <w:rPr>
                <w:b w:val="0"/>
                <w:bCs w:val="0"/>
                <w:sz w:val="26"/>
                <w:szCs w:val="26"/>
              </w:rPr>
              <w:t>88</w:t>
            </w:r>
          </w:p>
        </w:tc>
      </w:tr>
      <w:tr w:rsidR="009B2880" w:rsidRPr="00BA605C" w:rsidTr="00FC33A6">
        <w:tc>
          <w:tcPr>
            <w:tcW w:w="7905" w:type="dxa"/>
          </w:tcPr>
          <w:p w:rsidR="009B2880" w:rsidRPr="00BA605C" w:rsidRDefault="009B2880" w:rsidP="00FC33A6">
            <w:pPr>
              <w:pStyle w:val="ConsPlusTitle"/>
              <w:jc w:val="both"/>
              <w:rPr>
                <w:b w:val="0"/>
                <w:bCs w:val="0"/>
                <w:sz w:val="26"/>
                <w:szCs w:val="26"/>
              </w:rPr>
            </w:pPr>
            <w:r w:rsidRPr="00BA605C">
              <w:rPr>
                <w:b w:val="0"/>
                <w:bCs w:val="0"/>
                <w:sz w:val="26"/>
                <w:szCs w:val="26"/>
              </w:rPr>
              <w:t>Плановые проверки</w:t>
            </w:r>
          </w:p>
        </w:tc>
        <w:tc>
          <w:tcPr>
            <w:tcW w:w="1843" w:type="dxa"/>
          </w:tcPr>
          <w:p w:rsidR="009B2880" w:rsidRPr="00033983" w:rsidRDefault="009B2880" w:rsidP="00542CF8">
            <w:pPr>
              <w:pStyle w:val="ConsPlusTitle"/>
              <w:jc w:val="both"/>
              <w:rPr>
                <w:b w:val="0"/>
                <w:bCs w:val="0"/>
                <w:sz w:val="26"/>
                <w:szCs w:val="26"/>
              </w:rPr>
            </w:pPr>
            <w:r w:rsidRPr="00033983">
              <w:rPr>
                <w:b w:val="0"/>
                <w:bCs w:val="0"/>
                <w:sz w:val="26"/>
                <w:szCs w:val="26"/>
              </w:rPr>
              <w:t>9</w:t>
            </w:r>
          </w:p>
        </w:tc>
      </w:tr>
      <w:tr w:rsidR="009B2880" w:rsidRPr="00BA605C" w:rsidTr="00FC33A6">
        <w:tc>
          <w:tcPr>
            <w:tcW w:w="7905" w:type="dxa"/>
          </w:tcPr>
          <w:p w:rsidR="009B2880" w:rsidRPr="00BA605C" w:rsidRDefault="009B2880" w:rsidP="00FC33A6">
            <w:pPr>
              <w:pStyle w:val="ConsPlusTitle"/>
              <w:jc w:val="both"/>
              <w:rPr>
                <w:b w:val="0"/>
                <w:bCs w:val="0"/>
                <w:sz w:val="26"/>
                <w:szCs w:val="26"/>
              </w:rPr>
            </w:pPr>
            <w:r w:rsidRPr="00BA605C">
              <w:rPr>
                <w:b w:val="0"/>
                <w:bCs w:val="0"/>
                <w:sz w:val="26"/>
                <w:szCs w:val="26"/>
              </w:rPr>
              <w:t>Внеплановые проверки</w:t>
            </w:r>
          </w:p>
        </w:tc>
        <w:tc>
          <w:tcPr>
            <w:tcW w:w="1843" w:type="dxa"/>
          </w:tcPr>
          <w:p w:rsidR="009B2880" w:rsidRPr="00033983" w:rsidRDefault="009B2880" w:rsidP="00542CF8">
            <w:pPr>
              <w:pStyle w:val="ConsPlusTitle"/>
              <w:jc w:val="both"/>
              <w:rPr>
                <w:b w:val="0"/>
                <w:bCs w:val="0"/>
                <w:sz w:val="26"/>
                <w:szCs w:val="26"/>
              </w:rPr>
            </w:pPr>
            <w:r w:rsidRPr="00033983">
              <w:rPr>
                <w:b w:val="0"/>
                <w:bCs w:val="0"/>
                <w:sz w:val="26"/>
                <w:szCs w:val="26"/>
              </w:rPr>
              <w:t>6</w:t>
            </w:r>
          </w:p>
        </w:tc>
      </w:tr>
      <w:tr w:rsidR="009B2880" w:rsidRPr="00BA605C" w:rsidTr="00FC33A6">
        <w:tc>
          <w:tcPr>
            <w:tcW w:w="7905" w:type="dxa"/>
          </w:tcPr>
          <w:p w:rsidR="009B2880" w:rsidRPr="00BA605C" w:rsidRDefault="009B2880" w:rsidP="00FC33A6">
            <w:pPr>
              <w:pStyle w:val="ConsPlusTitle"/>
              <w:jc w:val="both"/>
              <w:rPr>
                <w:b w:val="0"/>
                <w:bCs w:val="0"/>
                <w:sz w:val="26"/>
                <w:szCs w:val="26"/>
              </w:rPr>
            </w:pPr>
            <w:r w:rsidRPr="00BA605C">
              <w:rPr>
                <w:b w:val="0"/>
                <w:bCs w:val="0"/>
                <w:sz w:val="26"/>
                <w:szCs w:val="26"/>
              </w:rPr>
              <w:t>Количество выявленных правонарушений</w:t>
            </w:r>
          </w:p>
        </w:tc>
        <w:tc>
          <w:tcPr>
            <w:tcW w:w="1843" w:type="dxa"/>
          </w:tcPr>
          <w:p w:rsidR="009B2880" w:rsidRPr="00033983" w:rsidRDefault="009B2880" w:rsidP="00542CF8">
            <w:pPr>
              <w:pStyle w:val="ConsPlusTitle"/>
              <w:jc w:val="both"/>
              <w:rPr>
                <w:b w:val="0"/>
                <w:bCs w:val="0"/>
                <w:sz w:val="26"/>
                <w:szCs w:val="26"/>
              </w:rPr>
            </w:pPr>
            <w:r w:rsidRPr="00033983">
              <w:rPr>
                <w:b w:val="0"/>
                <w:bCs w:val="0"/>
                <w:sz w:val="26"/>
                <w:szCs w:val="26"/>
              </w:rPr>
              <w:t>3</w:t>
            </w:r>
          </w:p>
        </w:tc>
      </w:tr>
    </w:tbl>
    <w:p w:rsidR="008540B1" w:rsidRDefault="008540B1" w:rsidP="00FF72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72B8" w:rsidRDefault="00F52768" w:rsidP="00D456A6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комплексного федерального государственного экологического надзора </w:t>
      </w:r>
      <w:r w:rsidR="007F7492">
        <w:rPr>
          <w:rFonts w:ascii="Times New Roman" w:hAnsi="Times New Roman" w:cs="Times New Roman"/>
          <w:sz w:val="28"/>
          <w:szCs w:val="28"/>
        </w:rPr>
        <w:t xml:space="preserve">в предыдущие периоды </w:t>
      </w:r>
      <w:r>
        <w:rPr>
          <w:rFonts w:ascii="Times New Roman" w:hAnsi="Times New Roman" w:cs="Times New Roman"/>
          <w:sz w:val="28"/>
          <w:szCs w:val="28"/>
        </w:rPr>
        <w:t>Росприроднадзором реализовывались следующие виды и формы профилактических мероприятий:</w:t>
      </w:r>
    </w:p>
    <w:tbl>
      <w:tblPr>
        <w:tblW w:w="9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9187"/>
      </w:tblGrid>
      <w:tr w:rsidR="00F52768" w:rsidRPr="001B359F" w:rsidTr="00BA4304">
        <w:trPr>
          <w:tblHeader/>
          <w:jc w:val="center"/>
        </w:trPr>
        <w:tc>
          <w:tcPr>
            <w:tcW w:w="710" w:type="dxa"/>
            <w:vAlign w:val="center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№</w:t>
            </w:r>
          </w:p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п/п</w:t>
            </w:r>
          </w:p>
        </w:tc>
        <w:tc>
          <w:tcPr>
            <w:tcW w:w="9187" w:type="dxa"/>
            <w:vAlign w:val="center"/>
          </w:tcPr>
          <w:p w:rsidR="00F52768" w:rsidRPr="001B359F" w:rsidRDefault="00F52768" w:rsidP="00BA4304">
            <w:pPr>
              <w:ind w:firstLine="567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Наименование мероприятия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1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Информирование подконтрольных субъектов по вопросам соблюдения обязательных требований, разъяснения административных процедур.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2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Подготовка и размещение докладов по правоприменительной практике.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3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Подготовка и размещение руководств по соблюдению обязательных требований с описанием способов их недопущения (методические рекомендации, видеоролики и другие материалы) на официальном сайте в сети Интернет.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4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Направление для изучения и распространения руководств по соблюдению обязательных требований, разъяснений административных процедур (уполномоченному по защите прав предпринимателей, в органы исполнительной власти, в органы местного самоуправления, в специализированные отраслевые союзы, территориальные подразделения общественных организаций).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5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 xml:space="preserve">Подготовка перечней обязательных требований, соблюдение которых является </w:t>
            </w:r>
            <w:r w:rsidRPr="001B359F">
              <w:rPr>
                <w:rFonts w:ascii="Times New Roman" w:hAnsi="Times New Roman"/>
              </w:rPr>
              <w:lastRenderedPageBreak/>
              <w:t>предметом государственного надзора.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Подготовка и размещение разъяснений о содержании новых нормативных правовых актов в случае изменений обязательных требований, разъяснения административных процедур (в сети Интернет, выступлений в средствах массовой информации, докладов и выступлений в рамках проведения различных мероприятий с организациями и предпринимателями, информационных писем в адрес заинтересованных организаций и предпринимателей).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7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 xml:space="preserve">Проведение консультаций с подконтрольными субъектами, по разъяснению обязательных требований, разъяснения административных процедур, проводимых не одновременно с контрольно-надзорными мероприятиями в режиме «онлайн» (в ходе приёмов юридических лиц, индивидуальных предпринимателей, по вопросам, полученным по телефону «горячей линии», и т.п.) или в очном режиме (заседания рабочих групп, ответов на вопросы в письменном виде, ответов на вопросы, содержащихся в почтовых отправлениях или полученных по сети Интернет). 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8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 w:cs="Times New Roman"/>
              </w:rPr>
              <w:t xml:space="preserve">Реализация межведомственных </w:t>
            </w:r>
            <w:proofErr w:type="spellStart"/>
            <w:r w:rsidRPr="001B359F">
              <w:rPr>
                <w:rFonts w:ascii="Times New Roman" w:hAnsi="Times New Roman" w:cs="Times New Roman"/>
              </w:rPr>
              <w:t>вебинаров</w:t>
            </w:r>
            <w:proofErr w:type="spellEnd"/>
            <w:r w:rsidRPr="001B359F">
              <w:rPr>
                <w:rFonts w:ascii="Times New Roman" w:hAnsi="Times New Roman" w:cs="Times New Roman"/>
              </w:rPr>
              <w:t xml:space="preserve"> по профилактике нарушений обязательных требований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9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Информирование неопределённого круга подконтрольных субъектов по вопросам повышения культуры безопасного поведения посредством публикации в печатных СМИ.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10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 xml:space="preserve">Обобщение результатов правоприменительной практики органов надзорной деятельности: подготовка доклада по результатам правоприменительной практики органа надзорной деятельности, подготовка доклада с руководством по соблюдению обязательных требований, подготовка и проведение публичных обсуждений результатов правоприменительной практики органов надзорной деятельности </w:t>
            </w:r>
            <w:r w:rsidRPr="001B359F">
              <w:rPr>
                <w:rFonts w:ascii="Times New Roman" w:hAnsi="Times New Roman" w:cs="Times New Roman"/>
              </w:rPr>
              <w:t>для поднадзорных субъектов</w:t>
            </w:r>
            <w:r w:rsidRPr="001B359F">
              <w:rPr>
                <w:rFonts w:ascii="Times New Roman" w:hAnsi="Times New Roman"/>
              </w:rPr>
              <w:t>.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11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 w:cs="Times New Roman"/>
              </w:rPr>
              <w:t>Организация и проведение «Деловых игр» по проведению необходимых организационных, технических мероприятий, направленных на внедрение и обеспечение соблюдения новых обязательных требований с участием поднадзорных субъектов, заинтересованных контрольно-надзорных органов, общественных организаций и объединений, заинтересованных представителей бизнес-сообществ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12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pStyle w:val="a3"/>
              <w:ind w:left="0" w:firstLine="425"/>
              <w:jc w:val="both"/>
              <w:rPr>
                <w:rFonts w:ascii="Times New Roman" w:hAnsi="Times New Roman" w:cs="Times New Roman"/>
              </w:rPr>
            </w:pPr>
            <w:r w:rsidRPr="001B359F">
              <w:rPr>
                <w:rFonts w:ascii="Times New Roman" w:hAnsi="Times New Roman" w:cs="Times New Roman"/>
              </w:rPr>
              <w:t xml:space="preserve">Направление уведомлений об истечении срока лицензии и/или разрешительной документации посредством Личного кабинета </w:t>
            </w:r>
            <w:proofErr w:type="spellStart"/>
            <w:r w:rsidRPr="001B359F">
              <w:rPr>
                <w:rFonts w:ascii="Times New Roman" w:hAnsi="Times New Roman" w:cs="Times New Roman"/>
              </w:rPr>
              <w:t>природопользователя</w:t>
            </w:r>
            <w:proofErr w:type="spellEnd"/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13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pStyle w:val="a3"/>
              <w:ind w:left="0" w:firstLine="425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 w:cs="Times New Roman"/>
              </w:rPr>
              <w:t>Выдача предостережений о недопустимости нарушения обязательных требований в соответствии с </w:t>
            </w:r>
            <w:hyperlink r:id="rId7" w:anchor="dst291" w:history="1">
              <w:r w:rsidRPr="001B359F">
                <w:rPr>
                  <w:rFonts w:ascii="Times New Roman" w:hAnsi="Times New Roman" w:cs="Times New Roman"/>
                </w:rPr>
                <w:t>частями 5</w:t>
              </w:r>
            </w:hyperlink>
            <w:r w:rsidRPr="001B359F">
              <w:rPr>
                <w:rFonts w:ascii="Times New Roman" w:hAnsi="Times New Roman" w:cs="Times New Roman"/>
              </w:rPr>
              <w:t> - </w:t>
            </w:r>
            <w:hyperlink r:id="rId8" w:anchor="dst293" w:history="1">
              <w:r w:rsidRPr="001B359F">
                <w:rPr>
                  <w:rFonts w:ascii="Times New Roman" w:hAnsi="Times New Roman" w:cs="Times New Roman"/>
                </w:rPr>
                <w:t>7</w:t>
              </w:r>
            </w:hyperlink>
            <w:r w:rsidRPr="001B359F">
              <w:rPr>
                <w:rFonts w:ascii="Times New Roman" w:hAnsi="Times New Roman" w:cs="Times New Roman"/>
              </w:rPr>
              <w:t>  ст.8.2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законом.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14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pStyle w:val="a3"/>
              <w:ind w:left="0" w:firstLine="425"/>
              <w:jc w:val="both"/>
              <w:rPr>
                <w:rFonts w:ascii="Times New Roman" w:hAnsi="Times New Roman" w:cs="Times New Roman"/>
              </w:rPr>
            </w:pPr>
            <w:r w:rsidRPr="001B359F">
              <w:rPr>
                <w:rFonts w:ascii="Times New Roman" w:hAnsi="Times New Roman"/>
              </w:rPr>
              <w:t xml:space="preserve">Автоматизация административных процедур и размещение «калькуляторов» и «чек-листов» в Личных кабинетах </w:t>
            </w:r>
            <w:proofErr w:type="spellStart"/>
            <w:r w:rsidRPr="001B359F">
              <w:rPr>
                <w:rFonts w:ascii="Times New Roman" w:hAnsi="Times New Roman"/>
              </w:rPr>
              <w:t>природопользователя</w:t>
            </w:r>
            <w:proofErr w:type="spellEnd"/>
            <w:r w:rsidRPr="001B359F">
              <w:rPr>
                <w:rFonts w:ascii="Times New Roman" w:hAnsi="Times New Roman"/>
              </w:rPr>
              <w:t xml:space="preserve"> 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15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 w:cs="Times New Roman"/>
              </w:rPr>
              <w:t>Повышение прозрачности проведения административных процедур контрольно-надзорной деятельности («Открытое правительство»)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16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 w:cs="Times New Roman"/>
              </w:rPr>
              <w:t>Развитие института общественного контроля в области охраны окружающей среды (общественный экологический контроль)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17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 w:cs="Times New Roman"/>
              </w:rPr>
              <w:t>Проведение Дней открытых дверей для студентов высших учебных заведений, обучающихся на специальностях экологического направления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18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1B359F">
              <w:rPr>
                <w:rFonts w:ascii="Times New Roman" w:hAnsi="Times New Roman" w:cs="Times New Roman"/>
              </w:rPr>
              <w:t xml:space="preserve">Проведение совместных мероприятий с МЧС России, </w:t>
            </w:r>
            <w:proofErr w:type="spellStart"/>
            <w:r w:rsidRPr="001B359F">
              <w:rPr>
                <w:rFonts w:ascii="Times New Roman" w:hAnsi="Times New Roman" w:cs="Times New Roman"/>
              </w:rPr>
              <w:t>Роспотребнадзором</w:t>
            </w:r>
            <w:proofErr w:type="spellEnd"/>
            <w:r w:rsidRPr="001B359F">
              <w:rPr>
                <w:rFonts w:ascii="Times New Roman" w:hAnsi="Times New Roman" w:cs="Times New Roman"/>
              </w:rPr>
              <w:t>, Росгидрометом и уполномоченными органами субъектов Российской Федерации по профилактике нарушения обязательных требований в области охраны атмосферного воздуха (гг. Москва, Челябинск, Красноярск, Московская область и др.)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1B359F">
              <w:rPr>
                <w:rFonts w:ascii="Times New Roman" w:hAnsi="Times New Roman" w:cs="Times New Roman"/>
              </w:rPr>
              <w:t xml:space="preserve">Разработка паспортов оздоровления территорий особого внимания совместно с заинтересованными федеральными и региональными государственными органами, крупными промышленными предприятиями и общественными </w:t>
            </w:r>
            <w:r w:rsidRPr="001B359F">
              <w:rPr>
                <w:rFonts w:ascii="Times New Roman" w:eastAsia="Times" w:hAnsi="Times New Roman"/>
                <w:color w:val="000000"/>
              </w:rPr>
              <w:t>объединениями предпринимательского сообщества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20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1B359F">
              <w:rPr>
                <w:rFonts w:ascii="Times New Roman" w:hAnsi="Times New Roman" w:cs="Times New Roman"/>
              </w:rPr>
              <w:t>Проведение совместных мероприятий с МЧС России, уполномоченными органами субъектов Российской Федерации и соответствующими дирекциями по управлению ООПТ мероприятий по профилактике лесных пожаров на ООПТ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21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1B359F">
              <w:rPr>
                <w:rFonts w:ascii="Times New Roman" w:hAnsi="Times New Roman" w:cs="Times New Roman"/>
              </w:rPr>
              <w:t>Проведение совместных мероприятий с ГИМС МЧС России по профилактике нарушений обязательных требований при эксплуатации судов на территории Байкальской природной территории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22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1B359F">
              <w:rPr>
                <w:rFonts w:ascii="Times New Roman" w:hAnsi="Times New Roman" w:cs="Times New Roman"/>
              </w:rPr>
              <w:t xml:space="preserve">Проведение открытых мероприятий и встреч с гражданами и общественными </w:t>
            </w:r>
            <w:r w:rsidRPr="001B359F">
              <w:rPr>
                <w:rFonts w:ascii="Times New Roman" w:eastAsia="Times" w:hAnsi="Times New Roman"/>
                <w:color w:val="000000"/>
              </w:rPr>
              <w:t>объединениями, информирование в СМИ</w:t>
            </w:r>
            <w:r w:rsidRPr="001B359F">
              <w:rPr>
                <w:rFonts w:ascii="Times New Roman" w:hAnsi="Times New Roman" w:cs="Times New Roman"/>
              </w:rPr>
              <w:t xml:space="preserve"> в целях  повышения правовой и экологической грамотности в области обращения с отходами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23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1B359F">
              <w:rPr>
                <w:rFonts w:ascii="Times New Roman" w:hAnsi="Times New Roman" w:cs="Times New Roman"/>
              </w:rPr>
              <w:t>Интеграция информации о наличии стихийных свалок и их ликвидации в ГИС «Наша природа»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24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95"/>
            </w:pPr>
            <w:r w:rsidRPr="001B359F">
              <w:rPr>
                <w:rFonts w:ascii="Times New Roman" w:hAnsi="Times New Roman" w:cs="Times New Roman"/>
              </w:rPr>
              <w:t>Инвентаризация источников негативного воздействия на бассейн реки Волги, проведение профилактических мероприятий совместно с Фондом содействия реформированию ЖКХ и Российской ассоциацией водоснабжения и водоотведения</w:t>
            </w:r>
          </w:p>
        </w:tc>
      </w:tr>
      <w:tr w:rsidR="00F52768" w:rsidRPr="001B359F" w:rsidTr="00BA4304">
        <w:trPr>
          <w:jc w:val="center"/>
        </w:trPr>
        <w:tc>
          <w:tcPr>
            <w:tcW w:w="710" w:type="dxa"/>
          </w:tcPr>
          <w:p w:rsidR="00F52768" w:rsidRPr="001B359F" w:rsidRDefault="00F52768" w:rsidP="00BA4304">
            <w:pPr>
              <w:ind w:right="-63"/>
              <w:jc w:val="center"/>
              <w:rPr>
                <w:rFonts w:ascii="Times New Roman" w:hAnsi="Times New Roman"/>
              </w:rPr>
            </w:pPr>
            <w:r w:rsidRPr="001B359F">
              <w:rPr>
                <w:rFonts w:ascii="Times New Roman" w:hAnsi="Times New Roman"/>
              </w:rPr>
              <w:t>25</w:t>
            </w:r>
          </w:p>
        </w:tc>
        <w:tc>
          <w:tcPr>
            <w:tcW w:w="9187" w:type="dxa"/>
          </w:tcPr>
          <w:p w:rsidR="00F52768" w:rsidRPr="001B359F" w:rsidRDefault="00F52768" w:rsidP="00BA4304">
            <w:pPr>
              <w:ind w:firstLine="595"/>
            </w:pPr>
            <w:r w:rsidRPr="001B359F">
              <w:rPr>
                <w:rFonts w:ascii="Times New Roman" w:hAnsi="Times New Roman" w:cs="Times New Roman"/>
              </w:rPr>
              <w:t>Внедрение «пилотного» проекта по автоматическому контролю промышленных выбросов загрязняющих веществ в атмосферный воздух на объектах негативного воздействия высоких категорий риска (</w:t>
            </w:r>
            <w:r w:rsidRPr="001B359F">
              <w:rPr>
                <w:rFonts w:ascii="Times New Roman" w:hAnsi="Times New Roman" w:cs="Times New Roman"/>
                <w:lang w:val="en-US"/>
              </w:rPr>
              <w:t>I</w:t>
            </w:r>
            <w:r w:rsidRPr="001B359F">
              <w:rPr>
                <w:rFonts w:ascii="Times New Roman" w:hAnsi="Times New Roman" w:cs="Times New Roman"/>
              </w:rPr>
              <w:t xml:space="preserve"> категория негативного воздействия)</w:t>
            </w:r>
          </w:p>
        </w:tc>
      </w:tr>
    </w:tbl>
    <w:p w:rsidR="00F52768" w:rsidRDefault="00F52768" w:rsidP="00F527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0397" w:rsidRPr="00590397" w:rsidRDefault="00590397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количество примененных в прошлые периоды </w:t>
      </w:r>
      <w:r w:rsidRPr="00590397">
        <w:rPr>
          <w:rFonts w:ascii="Times New Roman" w:hAnsi="Times New Roman" w:cs="Times New Roman"/>
          <w:sz w:val="28"/>
          <w:szCs w:val="28"/>
        </w:rPr>
        <w:t>мер профилактического воздействия в виде объявления предостережений о недопустимости нарушений обязательных требований в рамках осуществления комплексного федерального государственного экологического надзора составило:</w:t>
      </w:r>
    </w:p>
    <w:tbl>
      <w:tblPr>
        <w:tblStyle w:val="a6"/>
        <w:tblW w:w="0" w:type="auto"/>
        <w:tblLook w:val="04A0"/>
      </w:tblPr>
      <w:tblGrid>
        <w:gridCol w:w="4502"/>
        <w:gridCol w:w="1834"/>
        <w:gridCol w:w="1551"/>
        <w:gridCol w:w="1968"/>
      </w:tblGrid>
      <w:tr w:rsidR="00590397" w:rsidTr="00590397">
        <w:tc>
          <w:tcPr>
            <w:tcW w:w="4502" w:type="dxa"/>
          </w:tcPr>
          <w:p w:rsidR="00590397" w:rsidRDefault="00590397" w:rsidP="004713E7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34" w:type="dxa"/>
          </w:tcPr>
          <w:p w:rsidR="00590397" w:rsidRDefault="00590397" w:rsidP="004713E7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6 месяцев 2020 г.</w:t>
            </w:r>
          </w:p>
        </w:tc>
        <w:tc>
          <w:tcPr>
            <w:tcW w:w="1551" w:type="dxa"/>
          </w:tcPr>
          <w:p w:rsidR="00590397" w:rsidRDefault="00590397" w:rsidP="004713E7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2020 г.</w:t>
            </w:r>
          </w:p>
        </w:tc>
        <w:tc>
          <w:tcPr>
            <w:tcW w:w="1968" w:type="dxa"/>
          </w:tcPr>
          <w:p w:rsidR="00590397" w:rsidRDefault="00590397" w:rsidP="004713E7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6 месяцев 2021 г.</w:t>
            </w:r>
          </w:p>
        </w:tc>
      </w:tr>
      <w:tr w:rsidR="00590397" w:rsidTr="00590397">
        <w:tc>
          <w:tcPr>
            <w:tcW w:w="4502" w:type="dxa"/>
          </w:tcPr>
          <w:p w:rsidR="00590397" w:rsidRDefault="00590397" w:rsidP="00590397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Всего выдано предостережений </w:t>
            </w:r>
            <w:r>
              <w:rPr>
                <w:b w:val="0"/>
                <w:bCs w:val="0"/>
                <w:sz w:val="28"/>
                <w:szCs w:val="28"/>
              </w:rPr>
              <w:br/>
              <w:t>в рамках ФГЭН</w:t>
            </w:r>
          </w:p>
        </w:tc>
        <w:tc>
          <w:tcPr>
            <w:tcW w:w="1834" w:type="dxa"/>
            <w:vAlign w:val="center"/>
          </w:tcPr>
          <w:p w:rsidR="00590397" w:rsidRDefault="00590397" w:rsidP="004713E7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7771</w:t>
            </w:r>
          </w:p>
        </w:tc>
        <w:tc>
          <w:tcPr>
            <w:tcW w:w="1551" w:type="dxa"/>
            <w:vAlign w:val="center"/>
          </w:tcPr>
          <w:p w:rsidR="00590397" w:rsidRDefault="00590397" w:rsidP="004713E7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14611</w:t>
            </w:r>
          </w:p>
        </w:tc>
        <w:tc>
          <w:tcPr>
            <w:tcW w:w="1968" w:type="dxa"/>
            <w:vAlign w:val="center"/>
          </w:tcPr>
          <w:p w:rsidR="00590397" w:rsidRDefault="00590397" w:rsidP="004713E7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8425</w:t>
            </w:r>
          </w:p>
        </w:tc>
      </w:tr>
    </w:tbl>
    <w:p w:rsidR="00590397" w:rsidRDefault="00590397" w:rsidP="00F527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40B1" w:rsidRDefault="008540B1" w:rsidP="008540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выданных предостережений о недопустимости нарушения обязательных требований:</w:t>
      </w:r>
    </w:p>
    <w:tbl>
      <w:tblPr>
        <w:tblStyle w:val="a6"/>
        <w:tblW w:w="0" w:type="auto"/>
        <w:tblLook w:val="04A0"/>
      </w:tblPr>
      <w:tblGrid>
        <w:gridCol w:w="4502"/>
        <w:gridCol w:w="1834"/>
        <w:gridCol w:w="1551"/>
        <w:gridCol w:w="1968"/>
      </w:tblGrid>
      <w:tr w:rsidR="008540B1" w:rsidTr="00FC33A6">
        <w:tc>
          <w:tcPr>
            <w:tcW w:w="4502" w:type="dxa"/>
          </w:tcPr>
          <w:p w:rsidR="008540B1" w:rsidRDefault="008540B1" w:rsidP="00FC33A6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34" w:type="dxa"/>
          </w:tcPr>
          <w:p w:rsidR="008540B1" w:rsidRDefault="008540B1" w:rsidP="00FC33A6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6 месяцев 2020 г.</w:t>
            </w:r>
          </w:p>
        </w:tc>
        <w:tc>
          <w:tcPr>
            <w:tcW w:w="1551" w:type="dxa"/>
          </w:tcPr>
          <w:p w:rsidR="008540B1" w:rsidRDefault="008540B1" w:rsidP="00FC33A6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2020 г.</w:t>
            </w:r>
          </w:p>
        </w:tc>
        <w:tc>
          <w:tcPr>
            <w:tcW w:w="1968" w:type="dxa"/>
          </w:tcPr>
          <w:p w:rsidR="008540B1" w:rsidRDefault="008540B1" w:rsidP="00FC33A6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6 месяцев 2021 г.</w:t>
            </w:r>
          </w:p>
        </w:tc>
      </w:tr>
      <w:tr w:rsidR="009B2880" w:rsidTr="00FC33A6">
        <w:tc>
          <w:tcPr>
            <w:tcW w:w="4502" w:type="dxa"/>
          </w:tcPr>
          <w:p w:rsidR="009B2880" w:rsidRPr="008540B1" w:rsidRDefault="009B2880" w:rsidP="00FF3716">
            <w:pPr>
              <w:pStyle w:val="ConsPlusTitle"/>
              <w:jc w:val="both"/>
              <w:rPr>
                <w:b w:val="0"/>
                <w:bCs w:val="0"/>
                <w:sz w:val="26"/>
                <w:szCs w:val="26"/>
              </w:rPr>
            </w:pPr>
            <w:r w:rsidRPr="008540B1">
              <w:rPr>
                <w:b w:val="0"/>
                <w:bCs w:val="0"/>
                <w:sz w:val="26"/>
                <w:szCs w:val="26"/>
              </w:rPr>
              <w:t xml:space="preserve">Всего выдано предостережений </w:t>
            </w:r>
            <w:r w:rsidRPr="008540B1">
              <w:rPr>
                <w:b w:val="0"/>
                <w:bCs w:val="0"/>
                <w:sz w:val="26"/>
                <w:szCs w:val="26"/>
              </w:rPr>
              <w:br/>
              <w:t xml:space="preserve">в рамках </w:t>
            </w:r>
            <w:r w:rsidRPr="009B2880">
              <w:rPr>
                <w:b w:val="0"/>
                <w:bCs w:val="0"/>
                <w:sz w:val="26"/>
                <w:szCs w:val="26"/>
              </w:rPr>
              <w:t>федерального государственного охотничьего надзора на особо охраняемых природных территориях федерального значения</w:t>
            </w:r>
          </w:p>
        </w:tc>
        <w:tc>
          <w:tcPr>
            <w:tcW w:w="1834" w:type="dxa"/>
            <w:vAlign w:val="center"/>
          </w:tcPr>
          <w:p w:rsidR="009B2880" w:rsidRDefault="009B2880" w:rsidP="00542CF8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551" w:type="dxa"/>
            <w:vAlign w:val="center"/>
          </w:tcPr>
          <w:p w:rsidR="009B2880" w:rsidRDefault="009B2880" w:rsidP="00542CF8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968" w:type="dxa"/>
            <w:vAlign w:val="center"/>
          </w:tcPr>
          <w:p w:rsidR="009B2880" w:rsidRDefault="009B2880" w:rsidP="00542CF8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</w:t>
            </w:r>
          </w:p>
        </w:tc>
      </w:tr>
    </w:tbl>
    <w:p w:rsidR="008540B1" w:rsidRDefault="008540B1" w:rsidP="008540B1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16FAC" w:rsidRDefault="00916FAC" w:rsidP="00916FAC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Также необходимо отметить, что в целях профилактики правонарушений Росприроднадзором и его территориальными органами проводятся публичные обсуждения результатов правоприменительной практики. В 2020 году </w:t>
      </w:r>
      <w:r>
        <w:rPr>
          <w:b w:val="0"/>
          <w:bCs w:val="0"/>
          <w:sz w:val="28"/>
          <w:szCs w:val="28"/>
        </w:rPr>
        <w:lastRenderedPageBreak/>
        <w:t>территориальными органами проведено 65 таких мероприятий. За 6 месяцев 2021 года проведено 35 мероприятий.</w:t>
      </w:r>
    </w:p>
    <w:p w:rsidR="00590397" w:rsidRDefault="00590397" w:rsidP="00F527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3CBD" w:rsidRPr="00063CBD" w:rsidRDefault="00063CBD" w:rsidP="00D456A6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CBD">
        <w:rPr>
          <w:rFonts w:ascii="Times New Roman" w:hAnsi="Times New Roman" w:cs="Times New Roman"/>
          <w:sz w:val="28"/>
          <w:szCs w:val="28"/>
        </w:rPr>
        <w:t>Одной из основных проблем, на решение которой направлена программа профилактики, является сокращение количества типовых нарушений обязательных требований, которые допускаются в силу отсутствия у контролируемых лиц информации об исчерпывающем перечне обязательных требований и предъявляемых общих требований к их соблюдению.</w:t>
      </w:r>
    </w:p>
    <w:p w:rsidR="00F52768" w:rsidRDefault="00F52768" w:rsidP="00F527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768" w:rsidRDefault="00F52768" w:rsidP="007F74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Цели и задачи реализации программы профилактики</w:t>
      </w:r>
    </w:p>
    <w:p w:rsidR="00F52768" w:rsidRDefault="00F52768" w:rsidP="00F527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2A94" w:rsidRPr="00D52A94" w:rsidRDefault="00D52A94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1B359F">
        <w:rPr>
          <w:rFonts w:ascii="Times New Roman" w:hAnsi="Times New Roman"/>
          <w:sz w:val="28"/>
          <w:szCs w:val="28"/>
        </w:rPr>
        <w:t>Основными целями программы</w:t>
      </w:r>
      <w:r>
        <w:rPr>
          <w:rFonts w:ascii="Times New Roman" w:hAnsi="Times New Roman"/>
          <w:sz w:val="28"/>
          <w:szCs w:val="28"/>
        </w:rPr>
        <w:t xml:space="preserve"> профилактики</w:t>
      </w:r>
      <w:r w:rsidRPr="001B359F">
        <w:rPr>
          <w:rFonts w:ascii="Times New Roman" w:hAnsi="Times New Roman"/>
          <w:sz w:val="28"/>
          <w:szCs w:val="28"/>
        </w:rPr>
        <w:t xml:space="preserve"> являются:</w:t>
      </w:r>
    </w:p>
    <w:p w:rsidR="00D52A94" w:rsidRPr="001B359F" w:rsidRDefault="00D52A94" w:rsidP="00D456A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59F">
        <w:rPr>
          <w:rFonts w:ascii="Times New Roman" w:hAnsi="Times New Roman"/>
          <w:sz w:val="28"/>
          <w:szCs w:val="28"/>
        </w:rPr>
        <w:t xml:space="preserve">Снижение числа случаев причинения вреда жизни, здоровью граждан, вреда животным, растениям, окружающей среде, предотвращение возникновения чрезвычайных ситуаций техногенного характера при осуществлении </w:t>
      </w:r>
      <w:proofErr w:type="spellStart"/>
      <w:r w:rsidRPr="001B359F">
        <w:rPr>
          <w:rFonts w:ascii="Times New Roman" w:hAnsi="Times New Roman"/>
          <w:sz w:val="28"/>
          <w:szCs w:val="28"/>
        </w:rPr>
        <w:t>природопользователями</w:t>
      </w:r>
      <w:proofErr w:type="spellEnd"/>
      <w:r w:rsidRPr="001B359F">
        <w:rPr>
          <w:rFonts w:ascii="Times New Roman" w:hAnsi="Times New Roman"/>
          <w:sz w:val="28"/>
          <w:szCs w:val="28"/>
        </w:rPr>
        <w:t xml:space="preserve"> хозяйственной и иной деятельности по контролируемым видам рисков.</w:t>
      </w:r>
    </w:p>
    <w:p w:rsidR="00D52A94" w:rsidRPr="001B359F" w:rsidRDefault="00D52A94" w:rsidP="00D456A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59F">
        <w:rPr>
          <w:rFonts w:ascii="Times New Roman" w:hAnsi="Times New Roman"/>
          <w:sz w:val="28"/>
          <w:szCs w:val="28"/>
        </w:rPr>
        <w:t>Снижение уровня материального ущерба по контролируемым видам рисков.</w:t>
      </w:r>
    </w:p>
    <w:p w:rsidR="00D52A94" w:rsidRPr="001B359F" w:rsidRDefault="00D52A94" w:rsidP="00D456A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59F">
        <w:rPr>
          <w:rFonts w:ascii="Times New Roman" w:hAnsi="Times New Roman"/>
          <w:sz w:val="28"/>
          <w:szCs w:val="28"/>
        </w:rPr>
        <w:t>Сокращение числа нарушений обязательных требований в области охраны окружающей среды и снижение негативного воздействия на окружающую среду.</w:t>
      </w:r>
    </w:p>
    <w:p w:rsidR="00D52A94" w:rsidRPr="001B359F" w:rsidRDefault="00D52A94" w:rsidP="00D456A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59F">
        <w:rPr>
          <w:rFonts w:ascii="Times New Roman" w:hAnsi="Times New Roman"/>
          <w:sz w:val="28"/>
          <w:szCs w:val="28"/>
        </w:rPr>
        <w:t>Увеличение доли профилактических мероприятий в общем объёме контрольно</w:t>
      </w:r>
      <w:r>
        <w:rPr>
          <w:rFonts w:ascii="Times New Roman" w:hAnsi="Times New Roman"/>
          <w:sz w:val="28"/>
          <w:szCs w:val="28"/>
        </w:rPr>
        <w:t>й (</w:t>
      </w:r>
      <w:r w:rsidRPr="001B359F">
        <w:rPr>
          <w:rFonts w:ascii="Times New Roman" w:hAnsi="Times New Roman"/>
          <w:sz w:val="28"/>
          <w:szCs w:val="28"/>
        </w:rPr>
        <w:t>надзорной</w:t>
      </w:r>
      <w:r>
        <w:rPr>
          <w:rFonts w:ascii="Times New Roman" w:hAnsi="Times New Roman"/>
          <w:sz w:val="28"/>
          <w:szCs w:val="28"/>
        </w:rPr>
        <w:t>)</w:t>
      </w:r>
      <w:r w:rsidRPr="001B359F">
        <w:rPr>
          <w:rFonts w:ascii="Times New Roman" w:hAnsi="Times New Roman"/>
          <w:sz w:val="28"/>
          <w:szCs w:val="28"/>
        </w:rPr>
        <w:t xml:space="preserve"> деятельности Росприроднадзора.</w:t>
      </w:r>
    </w:p>
    <w:p w:rsidR="00D52A94" w:rsidRPr="001B359F" w:rsidRDefault="00D52A94" w:rsidP="00D456A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1B359F">
        <w:rPr>
          <w:rFonts w:ascii="Times New Roman" w:hAnsi="Times New Roman"/>
          <w:sz w:val="28"/>
          <w:szCs w:val="28"/>
        </w:rPr>
        <w:t>Для достижения целей программы</w:t>
      </w:r>
      <w:r>
        <w:rPr>
          <w:rFonts w:ascii="Times New Roman" w:hAnsi="Times New Roman"/>
          <w:sz w:val="28"/>
          <w:szCs w:val="28"/>
        </w:rPr>
        <w:t xml:space="preserve"> профилактики</w:t>
      </w:r>
      <w:r w:rsidRPr="001B359F">
        <w:rPr>
          <w:rFonts w:ascii="Times New Roman" w:hAnsi="Times New Roman"/>
          <w:sz w:val="28"/>
          <w:szCs w:val="28"/>
        </w:rPr>
        <w:t xml:space="preserve"> необходимо выполнение следующих задач:</w:t>
      </w:r>
    </w:p>
    <w:p w:rsidR="00D52A94" w:rsidRPr="001B359F" w:rsidRDefault="00D52A94" w:rsidP="00D456A6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359F">
        <w:rPr>
          <w:rFonts w:ascii="Times New Roman" w:hAnsi="Times New Roman"/>
          <w:sz w:val="28"/>
          <w:szCs w:val="28"/>
        </w:rPr>
        <w:t>Приоритизация</w:t>
      </w:r>
      <w:proofErr w:type="spellEnd"/>
      <w:r w:rsidRPr="001B359F">
        <w:rPr>
          <w:rFonts w:ascii="Times New Roman" w:hAnsi="Times New Roman"/>
          <w:sz w:val="28"/>
          <w:szCs w:val="28"/>
        </w:rPr>
        <w:t xml:space="preserve"> и систематизация мер профилактики нарушений обязательных требований, в контрольно</w:t>
      </w:r>
      <w:r>
        <w:rPr>
          <w:rFonts w:ascii="Times New Roman" w:hAnsi="Times New Roman"/>
          <w:sz w:val="28"/>
          <w:szCs w:val="28"/>
        </w:rPr>
        <w:t>й (</w:t>
      </w:r>
      <w:r w:rsidRPr="001B359F">
        <w:rPr>
          <w:rFonts w:ascii="Times New Roman" w:hAnsi="Times New Roman"/>
          <w:sz w:val="28"/>
          <w:szCs w:val="28"/>
        </w:rPr>
        <w:t>надзорной</w:t>
      </w:r>
      <w:r>
        <w:rPr>
          <w:rFonts w:ascii="Times New Roman" w:hAnsi="Times New Roman"/>
          <w:sz w:val="28"/>
          <w:szCs w:val="28"/>
        </w:rPr>
        <w:t>)</w:t>
      </w:r>
      <w:r w:rsidRPr="001B359F">
        <w:rPr>
          <w:rFonts w:ascii="Times New Roman" w:hAnsi="Times New Roman"/>
          <w:sz w:val="28"/>
          <w:szCs w:val="28"/>
        </w:rPr>
        <w:t xml:space="preserve"> деятельности </w:t>
      </w:r>
      <w:r>
        <w:rPr>
          <w:rFonts w:ascii="Times New Roman" w:hAnsi="Times New Roman"/>
          <w:sz w:val="28"/>
          <w:szCs w:val="28"/>
        </w:rPr>
        <w:t>Росприроднадзора</w:t>
      </w:r>
      <w:r w:rsidRPr="001B359F">
        <w:rPr>
          <w:rFonts w:ascii="Times New Roman" w:hAnsi="Times New Roman"/>
          <w:sz w:val="28"/>
          <w:szCs w:val="28"/>
        </w:rPr>
        <w:t xml:space="preserve">, расширение перечня применяемых в </w:t>
      </w:r>
      <w:r>
        <w:rPr>
          <w:rFonts w:ascii="Times New Roman" w:hAnsi="Times New Roman"/>
          <w:sz w:val="28"/>
          <w:szCs w:val="28"/>
        </w:rPr>
        <w:t>Росприроднадзоре</w:t>
      </w:r>
      <w:r w:rsidRPr="001B359F">
        <w:rPr>
          <w:rFonts w:ascii="Times New Roman" w:hAnsi="Times New Roman"/>
          <w:sz w:val="28"/>
          <w:szCs w:val="28"/>
        </w:rPr>
        <w:t xml:space="preserve"> профилактических мер и круга поднадзорных субъектов, принимающих активное участие в профилактических мероприятиях, повышение эффективности реализуемых органом профилактических мероприятий.</w:t>
      </w:r>
    </w:p>
    <w:p w:rsidR="00D52A94" w:rsidRPr="001B359F" w:rsidRDefault="00D52A94" w:rsidP="00D456A6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59F">
        <w:rPr>
          <w:rFonts w:ascii="Times New Roman" w:hAnsi="Times New Roman"/>
          <w:sz w:val="28"/>
          <w:szCs w:val="28"/>
        </w:rPr>
        <w:t>Выявление причин, факторов и условий, способствующих нарушению обязательных требований в области охраны окружающей среды, определение способов устранения или снижения рисков их возникновения.</w:t>
      </w:r>
    </w:p>
    <w:p w:rsidR="00D52A94" w:rsidRPr="001B359F" w:rsidRDefault="00D52A94" w:rsidP="00D456A6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59F">
        <w:rPr>
          <w:rFonts w:ascii="Times New Roman" w:hAnsi="Times New Roman"/>
          <w:sz w:val="28"/>
          <w:szCs w:val="28"/>
        </w:rPr>
        <w:t xml:space="preserve">Определение перечня видов данных, сбор статистических данных, необходимых для организации профилактической работы по сокращению числа нарушений обязательных требований в области охраны окружающей среды и снижению негативного воздействия на окружающую среду </w:t>
      </w:r>
    </w:p>
    <w:p w:rsidR="00D52A94" w:rsidRPr="001B359F" w:rsidRDefault="00D52A94" w:rsidP="00D456A6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59F">
        <w:rPr>
          <w:rFonts w:ascii="Times New Roman" w:hAnsi="Times New Roman"/>
          <w:sz w:val="28"/>
          <w:szCs w:val="28"/>
        </w:rPr>
        <w:t>Установление и оценка зависимости видов, форм и интенсивности профилактических мероприятий от особенностей конкретных объектов</w:t>
      </w:r>
      <w:r>
        <w:rPr>
          <w:rFonts w:ascii="Times New Roman" w:hAnsi="Times New Roman"/>
          <w:sz w:val="28"/>
          <w:szCs w:val="28"/>
        </w:rPr>
        <w:t xml:space="preserve"> контроля</w:t>
      </w:r>
      <w:r w:rsidRPr="001B359F">
        <w:rPr>
          <w:rFonts w:ascii="Times New Roman" w:hAnsi="Times New Roman"/>
          <w:sz w:val="28"/>
          <w:szCs w:val="28"/>
        </w:rPr>
        <w:t>, и присвоенно</w:t>
      </w:r>
      <w:r>
        <w:rPr>
          <w:rFonts w:ascii="Times New Roman" w:hAnsi="Times New Roman"/>
          <w:sz w:val="28"/>
          <w:szCs w:val="28"/>
        </w:rPr>
        <w:t>й им категории</w:t>
      </w:r>
      <w:r w:rsidRPr="001B359F">
        <w:rPr>
          <w:rFonts w:ascii="Times New Roman" w:hAnsi="Times New Roman"/>
          <w:sz w:val="28"/>
          <w:szCs w:val="28"/>
        </w:rPr>
        <w:t xml:space="preserve"> риска, проведение профилактических мероприятий с учетом данных факторов.</w:t>
      </w:r>
    </w:p>
    <w:p w:rsidR="00D52A94" w:rsidRPr="001B359F" w:rsidRDefault="00D52A94" w:rsidP="00D456A6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59F">
        <w:rPr>
          <w:rFonts w:ascii="Times New Roman" w:hAnsi="Times New Roman"/>
          <w:sz w:val="28"/>
          <w:szCs w:val="28"/>
        </w:rPr>
        <w:lastRenderedPageBreak/>
        <w:t>Разработка механизмов эффективного, законопослушного поведения природопользователей, повышение уровня их правовой грамотности и мотивация к добросовестному поведению подконтрольных субъектов.</w:t>
      </w:r>
    </w:p>
    <w:p w:rsidR="00D52A94" w:rsidRPr="001B359F" w:rsidRDefault="00D52A94" w:rsidP="00D456A6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59F">
        <w:rPr>
          <w:rFonts w:ascii="Times New Roman" w:hAnsi="Times New Roman"/>
          <w:sz w:val="28"/>
          <w:szCs w:val="28"/>
        </w:rPr>
        <w:t>Увеличение публичности, понятности и открытости контрольно</w:t>
      </w:r>
      <w:r>
        <w:rPr>
          <w:rFonts w:ascii="Times New Roman" w:hAnsi="Times New Roman"/>
          <w:sz w:val="28"/>
          <w:szCs w:val="28"/>
        </w:rPr>
        <w:t>й (</w:t>
      </w:r>
      <w:r w:rsidRPr="001B359F">
        <w:rPr>
          <w:rFonts w:ascii="Times New Roman" w:hAnsi="Times New Roman"/>
          <w:sz w:val="28"/>
          <w:szCs w:val="28"/>
        </w:rPr>
        <w:t>надзорной</w:t>
      </w:r>
      <w:r>
        <w:rPr>
          <w:rFonts w:ascii="Times New Roman" w:hAnsi="Times New Roman"/>
          <w:sz w:val="28"/>
          <w:szCs w:val="28"/>
        </w:rPr>
        <w:t>)</w:t>
      </w:r>
      <w:r w:rsidRPr="001B359F">
        <w:rPr>
          <w:rFonts w:ascii="Times New Roman" w:hAnsi="Times New Roman"/>
          <w:sz w:val="28"/>
          <w:szCs w:val="28"/>
        </w:rPr>
        <w:t xml:space="preserve"> деятельности Росприроднадзора.</w:t>
      </w:r>
    </w:p>
    <w:p w:rsidR="00F52768" w:rsidRDefault="00F52768" w:rsidP="00F527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2A94" w:rsidRDefault="00D52A94" w:rsidP="001017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Перечень профилактических мероприятий, сроки (периодичность) их проведения</w:t>
      </w:r>
    </w:p>
    <w:p w:rsidR="00D52A94" w:rsidRDefault="00D52A94" w:rsidP="00F527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2A94" w:rsidRDefault="0048632B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Информирование.</w:t>
      </w:r>
    </w:p>
    <w:p w:rsidR="006F132C" w:rsidRDefault="006F132C" w:rsidP="006F13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Росприроднадзор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6616D9" w:rsidRDefault="006616D9" w:rsidP="006616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осуществляется посредством размещения соответствующих сведений на официальных сайтах надзорных органов в информационно-телекоммуникационной сети «Интернет» (далее - сеть «Интернет»), в средствах массовой информации, через личные кабинеты контролируемых лиц в государственных информационных системах (при их наличии).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Росприроднадзор </w:t>
      </w:r>
      <w:proofErr w:type="gramStart"/>
      <w:r w:rsidRPr="000153D6">
        <w:rPr>
          <w:rFonts w:ascii="Times New Roman" w:hAnsi="Times New Roman" w:cs="Times New Roman"/>
          <w:sz w:val="28"/>
          <w:szCs w:val="28"/>
        </w:rPr>
        <w:t>размещает и поддерживает</w:t>
      </w:r>
      <w:proofErr w:type="gramEnd"/>
      <w:r w:rsidRPr="000153D6">
        <w:rPr>
          <w:rFonts w:ascii="Times New Roman" w:hAnsi="Times New Roman" w:cs="Times New Roman"/>
          <w:sz w:val="28"/>
          <w:szCs w:val="28"/>
        </w:rPr>
        <w:t xml:space="preserve"> в актуальном состоянии на своем официальном сайте в сети «Интернет»: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 xml:space="preserve">1) тексты нормативных правовых актов, регулирующих осуществление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0153D6"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экологического контроля (надзора)</w:t>
      </w:r>
      <w:r w:rsidRPr="000153D6">
        <w:rPr>
          <w:rFonts w:ascii="Times New Roman" w:hAnsi="Times New Roman" w:cs="Times New Roman"/>
          <w:sz w:val="28"/>
          <w:szCs w:val="28"/>
        </w:rPr>
        <w:t>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 xml:space="preserve">2) сведения об изменениях, внесенных в нормативные правовые акты, регулирующие осуществление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0153D6"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экологического контроля (надзора)</w:t>
      </w:r>
      <w:r w:rsidRPr="000153D6">
        <w:rPr>
          <w:rFonts w:ascii="Times New Roman" w:hAnsi="Times New Roman" w:cs="Times New Roman"/>
          <w:sz w:val="28"/>
          <w:szCs w:val="28"/>
        </w:rPr>
        <w:t>, о сроках и порядке их вступления в силу;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 xml:space="preserve">4) утвержденные проверочные листы в формате, допускающем их использование для </w:t>
      </w:r>
      <w:proofErr w:type="spellStart"/>
      <w:r w:rsidRPr="000153D6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0153D6">
        <w:rPr>
          <w:rFonts w:ascii="Times New Roman" w:hAnsi="Times New Roman" w:cs="Times New Roman"/>
          <w:sz w:val="28"/>
          <w:szCs w:val="28"/>
        </w:rPr>
        <w:t>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5) руководства по соблюдению обязательных требований, разработанные и утвержденные в соответствии с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 31.07.2020 № 247-ФЗ</w:t>
      </w:r>
      <w:r w:rsidRPr="00015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153D6">
        <w:rPr>
          <w:rFonts w:ascii="Times New Roman" w:hAnsi="Times New Roman" w:cs="Times New Roman"/>
          <w:sz w:val="28"/>
          <w:szCs w:val="28"/>
        </w:rPr>
        <w:t>Об обязательных требованиях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153D6">
        <w:rPr>
          <w:rFonts w:ascii="Times New Roman" w:hAnsi="Times New Roman" w:cs="Times New Roman"/>
          <w:sz w:val="28"/>
          <w:szCs w:val="28"/>
        </w:rPr>
        <w:t>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6) перечень индикаторов риска нарушения обязательных требований, порядок отнесения объектов контроля к категориям риска;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8) программу профилактики рисков причинения вреда и план проведения плановых контрольных (надзорных) мероприятий контрольным (надзорным) органом;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lastRenderedPageBreak/>
        <w:t>9) исчерпывающий перечень сведений, которые могут запрашиваться контрольным (надзорным) органом у контролируемого лица;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10) сведения о способах получения консультаций по вопросам соблюдения обязательных требований;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11) сведения о применении контрольным (надзорным) органом мер стимулирования добросовестности контролируемых лиц;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12) сведения о порядке досудебного обжалования решений контрольного (надзорного) органа, действий (бездействия) его должностных лиц;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13) доклады, содержащие результаты обобщения правоприменительной практики контрольного (надзорного) органа;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14) доклады о гос</w:t>
      </w:r>
      <w:r>
        <w:rPr>
          <w:rFonts w:ascii="Times New Roman" w:hAnsi="Times New Roman" w:cs="Times New Roman"/>
          <w:sz w:val="28"/>
          <w:szCs w:val="28"/>
        </w:rPr>
        <w:t>ударственном контроле (надзоре)</w:t>
      </w:r>
      <w:r w:rsidRPr="000153D6">
        <w:rPr>
          <w:rFonts w:ascii="Times New Roman" w:hAnsi="Times New Roman" w:cs="Times New Roman"/>
          <w:sz w:val="28"/>
          <w:szCs w:val="28"/>
        </w:rPr>
        <w:t>;</w:t>
      </w:r>
    </w:p>
    <w:p w:rsidR="000153D6" w:rsidRPr="000153D6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15)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</w:p>
    <w:p w:rsidR="000153D6" w:rsidRDefault="00BF192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(периодичность) проведения информирования: постоянно.</w:t>
      </w:r>
    </w:p>
    <w:p w:rsidR="00BF192C" w:rsidRDefault="00877941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реализацию информирования:</w:t>
      </w:r>
    </w:p>
    <w:p w:rsidR="00877941" w:rsidRDefault="00EC56B4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Организационно-аналитическое управление;</w:t>
      </w:r>
    </w:p>
    <w:p w:rsidR="00EC56B4" w:rsidRDefault="00EC56B4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Правовое управление;</w:t>
      </w:r>
    </w:p>
    <w:p w:rsidR="00EC56B4" w:rsidRDefault="00EC56B4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государственного надзора</w:t>
      </w:r>
      <w:r w:rsidR="006F132C">
        <w:rPr>
          <w:rFonts w:ascii="Times New Roman" w:hAnsi="Times New Roman" w:cs="Times New Roman"/>
          <w:sz w:val="28"/>
          <w:szCs w:val="28"/>
        </w:rPr>
        <w:t xml:space="preserve"> и регулирования </w:t>
      </w:r>
      <w:r w:rsidR="00360E11">
        <w:rPr>
          <w:rFonts w:ascii="Times New Roman" w:hAnsi="Times New Roman" w:cs="Times New Roman"/>
          <w:sz w:val="28"/>
          <w:szCs w:val="28"/>
        </w:rPr>
        <w:t>в области</w:t>
      </w:r>
      <w:r w:rsidR="006F132C">
        <w:rPr>
          <w:rFonts w:ascii="Times New Roman" w:hAnsi="Times New Roman" w:cs="Times New Roman"/>
          <w:sz w:val="28"/>
          <w:szCs w:val="28"/>
        </w:rPr>
        <w:t xml:space="preserve"> обращения с отходами и биоразнообразия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56B4" w:rsidRDefault="00EC56B4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Росприроднадзора.</w:t>
      </w:r>
    </w:p>
    <w:p w:rsidR="00EC56B4" w:rsidRDefault="00EC56B4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7FDD" w:rsidRDefault="00727FDD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Обобщение правоприменительной практики.</w:t>
      </w:r>
    </w:p>
    <w:p w:rsidR="00727FDD" w:rsidRDefault="00727FDD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правоприменительной практики проводится для решения следующих задач:</w:t>
      </w:r>
    </w:p>
    <w:p w:rsidR="00727FDD" w:rsidRDefault="00727FDD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обеспечение единообразных подходов к применению контрольным (надзорным) органом и его должностными лицами обязательных требований, законодательства Российской Федерации о государственном контроле (надзоре);</w:t>
      </w:r>
    </w:p>
    <w:p w:rsidR="00727FDD" w:rsidRDefault="00727FDD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727FDD" w:rsidRDefault="00727FDD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727FDD" w:rsidRDefault="00727FDD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подготовка предложений об актуализации обязательных требований;</w:t>
      </w:r>
    </w:p>
    <w:p w:rsidR="00727FDD" w:rsidRDefault="00727FDD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подготовка предложений о внесении изменений в законодательство Российской Федерации о гос</w:t>
      </w:r>
      <w:r w:rsidR="002D5E1C">
        <w:rPr>
          <w:rFonts w:ascii="Times New Roman" w:hAnsi="Times New Roman" w:cs="Times New Roman"/>
          <w:sz w:val="28"/>
          <w:szCs w:val="28"/>
        </w:rPr>
        <w:t>ударственном контроле (надзоре)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3461" w:rsidRDefault="00DC3461" w:rsidP="00CC2C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правоприменительной практики осуществляется органами государственного надзора (их территориальными органами) посредством сбора и анализа данных о проведенных контрольных (надзорных) мероприятиях и их результатах.</w:t>
      </w:r>
    </w:p>
    <w:p w:rsidR="0079674E" w:rsidRDefault="0079674E" w:rsidP="003506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74E" w:rsidRDefault="0079674E" w:rsidP="007967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Доклад о правоприменительной практике утверждается приказом (распоряжением) руководителя каждого надзорного органа и ежегодно, до 1 апреля года, следующего за отчетным, размещается на официальном сайте надзорного органа в сети «Интернет».</w:t>
      </w:r>
    </w:p>
    <w:p w:rsidR="00916FAC" w:rsidRDefault="00916FAC" w:rsidP="00916FA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Росприроднадзор и его территориальные органы обеспечивают публичное обсуждение проекта доклада о правоприменительной практике.</w:t>
      </w:r>
    </w:p>
    <w:p w:rsidR="00727FDD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(периодичность) проведения обобщения правоприменительной практики: ежегодно, не позднее 1 </w:t>
      </w:r>
      <w:r w:rsidR="00350624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года,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D5E1C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реализацию обобщения правоприменительной практики:</w:t>
      </w:r>
    </w:p>
    <w:p w:rsidR="002D5E1C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Правовое управление;</w:t>
      </w:r>
    </w:p>
    <w:p w:rsidR="002D5E1C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Организационно-аналитическое управление;</w:t>
      </w:r>
    </w:p>
    <w:p w:rsidR="002D5E1C" w:rsidRDefault="00350624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государственного надзора и регулирования в области обращения с отходами и биоразнообразия</w:t>
      </w:r>
      <w:r w:rsidR="002D5E1C">
        <w:rPr>
          <w:rFonts w:ascii="Times New Roman" w:hAnsi="Times New Roman" w:cs="Times New Roman"/>
          <w:sz w:val="28"/>
          <w:szCs w:val="28"/>
        </w:rPr>
        <w:t>;</w:t>
      </w:r>
    </w:p>
    <w:p w:rsidR="002D5E1C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Росприроднадзора.</w:t>
      </w:r>
    </w:p>
    <w:p w:rsidR="002D5E1C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E1C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Объявление предостережения.</w:t>
      </w:r>
    </w:p>
    <w:p w:rsidR="0079674E" w:rsidRDefault="0079674E" w:rsidP="007967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наличия у контрольного (надзорного)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надзорный) </w:t>
      </w:r>
      <w:proofErr w:type="gramEnd"/>
      <w:r>
        <w:rPr>
          <w:rFonts w:ascii="Times New Roman" w:hAnsi="Times New Roman" w:cs="Times New Roman"/>
          <w:sz w:val="28"/>
          <w:szCs w:val="28"/>
        </w:rPr>
        <w:t>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79674E" w:rsidRDefault="0079674E" w:rsidP="007967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Предостережение о недопустимости нарушения обязательных требований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объявляется и направляется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контролируемому лицу в порядке, предусмотренном Федеральным </w:t>
      </w:r>
      <w:r w:rsidRPr="0079674E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 31.07.2020 «О государственном контроле (надзоре) и муниципальном контроле в Российской Федерации».</w:t>
      </w:r>
    </w:p>
    <w:p w:rsidR="0079674E" w:rsidRDefault="0079674E" w:rsidP="007967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Контролируемое лицо вправе после получения предостережения о недопустимости нарушения обязательных требований подать возражение в отношении указанного предостережения, в котором указываются следующие сведения:</w:t>
      </w:r>
    </w:p>
    <w:p w:rsidR="0079674E" w:rsidRDefault="0079674E" w:rsidP="007967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 юридического лица, фамилия, имя, отчество (при наличии) индивидуального предпринимателя, гражданина;</w:t>
      </w:r>
      <w:proofErr w:type="gramEnd"/>
    </w:p>
    <w:p w:rsidR="0079674E" w:rsidRDefault="0079674E" w:rsidP="007967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 - юридического лица, индивидуального предпринимателя, гражданина;</w:t>
      </w:r>
    </w:p>
    <w:p w:rsidR="0079674E" w:rsidRDefault="0079674E" w:rsidP="007967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номер предостережения;</w:t>
      </w:r>
    </w:p>
    <w:p w:rsidR="0079674E" w:rsidRDefault="0079674E" w:rsidP="007967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позиции в отношении указанных в предостережении готовящихся или возможных действиях (бездействии), которые приводят или могут привести к нарушению обязательных требований;</w:t>
      </w:r>
    </w:p>
    <w:p w:rsidR="0079674E" w:rsidRDefault="0079674E" w:rsidP="007967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получения ответа.</w:t>
      </w:r>
    </w:p>
    <w:p w:rsidR="0079674E" w:rsidRDefault="0079674E" w:rsidP="007967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Возражения направляются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определенном законодательством Российской Федерации, на указанный в предостережении адрес электронной почты.</w:t>
      </w:r>
    </w:p>
    <w:p w:rsidR="0079674E" w:rsidRDefault="0079674E" w:rsidP="007967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рассмотрения возражения на предостережение направляется контролируемому лицу в течение 20 рабочих дней со дня получения возражения на адрес, указанный в возражении.</w:t>
      </w:r>
    </w:p>
    <w:p w:rsidR="0079674E" w:rsidRDefault="0079674E" w:rsidP="007967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предостережений о недопустимости нарушения обязательных требований осуществляется каждым надзорным органом путем ведения журнала учета предостережений о недопустимости нарушения обязательных требований (на бумажном носителе либо в электронном виде) по форме, обеспечивающей учет указанной информации.</w:t>
      </w:r>
    </w:p>
    <w:p w:rsidR="002D5E1C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(периодичность) объявления предостережений: постоянно, по мере необходимости.</w:t>
      </w:r>
    </w:p>
    <w:p w:rsidR="002D5E1C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объявление предостережений:</w:t>
      </w:r>
    </w:p>
    <w:p w:rsidR="002D5E1C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Росприроднадзора;</w:t>
      </w:r>
    </w:p>
    <w:p w:rsidR="002D5E1C" w:rsidRDefault="00350624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государственного надзора и регулирования в области обращения с отходами и биоразнообразия</w:t>
      </w:r>
      <w:r w:rsidR="00FC33A6">
        <w:rPr>
          <w:rFonts w:ascii="Times New Roman" w:hAnsi="Times New Roman" w:cs="Times New Roman"/>
          <w:sz w:val="28"/>
          <w:szCs w:val="28"/>
        </w:rPr>
        <w:t>.</w:t>
      </w:r>
    </w:p>
    <w:p w:rsidR="002D5E1C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BAE" w:rsidRDefault="008F7BAE" w:rsidP="008F7B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Консультирование.</w:t>
      </w:r>
    </w:p>
    <w:p w:rsidR="00EA6DDF" w:rsidRDefault="00352F89" w:rsidP="0035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 контрольного (надзорного) органа</w:t>
      </w:r>
      <w:r w:rsidR="00EA6DDF">
        <w:rPr>
          <w:rFonts w:ascii="Times New Roman" w:hAnsi="Times New Roman" w:cs="Times New Roman"/>
          <w:sz w:val="28"/>
          <w:szCs w:val="28"/>
        </w:rPr>
        <w:t xml:space="preserve"> по обращениям контролируемых лиц и их представителей осуществляют консультирование (дают разъяснения по вопросам, связанным с организацией и осуществлением государственного надзора). Консультирование осуществляется без взимания платы.</w:t>
      </w:r>
    </w:p>
    <w:p w:rsidR="00EA6DDF" w:rsidRDefault="00EA6DDF" w:rsidP="0035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Консультирование может осуществляться по телефону, посредством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видео-конференц-связи</w:t>
      </w:r>
      <w:proofErr w:type="spellEnd"/>
      <w:r>
        <w:rPr>
          <w:rFonts w:ascii="Times New Roman" w:hAnsi="Times New Roman" w:cs="Times New Roman"/>
          <w:sz w:val="28"/>
          <w:szCs w:val="28"/>
        </w:rPr>
        <w:t>, на личном приеме либо в ходе проведения профилактического мероприятия, контрольного (надзорного) мероприятия.</w:t>
      </w:r>
    </w:p>
    <w:p w:rsidR="00EA6DDF" w:rsidRDefault="00EA6DDF" w:rsidP="0035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по следующим вопросам:</w:t>
      </w:r>
    </w:p>
    <w:p w:rsidR="00EA6DDF" w:rsidRDefault="00EA6DDF" w:rsidP="0035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разъяснение положений нормативных правовых актов, содержащих обязательные требования, оценка соблюдения которых осуществляется в рамках </w:t>
      </w:r>
      <w:r w:rsidR="00352F89">
        <w:rPr>
          <w:rFonts w:ascii="Times New Roman" w:hAnsi="Times New Roman" w:cs="Times New Roman"/>
          <w:sz w:val="28"/>
          <w:szCs w:val="28"/>
        </w:rPr>
        <w:t>федерального государственного охотничьего контроля (надзора)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6DDF" w:rsidRDefault="00EA6DDF" w:rsidP="0035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разъяснение положений нормативных правовых актов, регламентирующих порядок осуществления </w:t>
      </w:r>
      <w:r w:rsidR="00352F89">
        <w:rPr>
          <w:rFonts w:ascii="Times New Roman" w:hAnsi="Times New Roman" w:cs="Times New Roman"/>
          <w:sz w:val="28"/>
          <w:szCs w:val="28"/>
        </w:rPr>
        <w:t>федерального государственного охотничьего контроля (надзора)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6DDF" w:rsidRDefault="00EA6DDF" w:rsidP="0035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решений надзорных органов, действий (бездействия) государственных охотничьих инспекторов.</w:t>
      </w:r>
    </w:p>
    <w:p w:rsidR="00EA6DDF" w:rsidRDefault="00EA6DDF" w:rsidP="0035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консультирования при личном обращении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устанавливается руководителем надзорного органа и размещается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стенде надзорного органа в доступном для ознакомления месте и официальном сайте надзорного органа в сети </w:t>
      </w:r>
      <w:r w:rsidR="00352F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352F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6DDF" w:rsidRDefault="00EA6DDF" w:rsidP="0035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контролируемых лиц при личном обращении осуществляется в специальных помещениях, оборудованных средствами ауди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и (или) видеозаписи, о применении которых контролируемое лицо уведомляется до начала консультирования.</w:t>
      </w:r>
    </w:p>
    <w:p w:rsidR="00EA6DDF" w:rsidRDefault="00EA6DDF" w:rsidP="0035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Контролируемым лицам, желающим получить консультацию по вопросам, связанным с организацией и осуществлением </w:t>
      </w:r>
      <w:r w:rsidR="00352F89">
        <w:rPr>
          <w:rFonts w:ascii="Times New Roman" w:hAnsi="Times New Roman" w:cs="Times New Roman"/>
          <w:sz w:val="28"/>
          <w:szCs w:val="28"/>
        </w:rPr>
        <w:t>федерального государственного охотничьего контроля (надзора)</w:t>
      </w:r>
      <w:r>
        <w:rPr>
          <w:rFonts w:ascii="Times New Roman" w:hAnsi="Times New Roman" w:cs="Times New Roman"/>
          <w:sz w:val="28"/>
          <w:szCs w:val="28"/>
        </w:rPr>
        <w:t>, предоставляется право ее получения в порядке очереди.</w:t>
      </w:r>
    </w:p>
    <w:p w:rsidR="00EA6DDF" w:rsidRDefault="00EA6DDF" w:rsidP="0035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ожидания в очереди при личном обращении контролируемых лиц не должен превышать 15 минут.</w:t>
      </w:r>
    </w:p>
    <w:p w:rsidR="00EA6DDF" w:rsidRDefault="00352F89" w:rsidP="0035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контрольного (надзорного) органа</w:t>
      </w:r>
      <w:r w:rsidR="00EA6DDF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EA6DDF">
        <w:rPr>
          <w:rFonts w:ascii="Times New Roman" w:hAnsi="Times New Roman" w:cs="Times New Roman"/>
          <w:sz w:val="28"/>
          <w:szCs w:val="28"/>
        </w:rPr>
        <w:t xml:space="preserve"> консультирование, дает ответ по существу каждого поставленного вопроса или устное разъяснение о том, куда и в каком порядке контролируемым лицам следует обратиться.</w:t>
      </w:r>
    </w:p>
    <w:p w:rsidR="00EA6DDF" w:rsidRDefault="00EA6DDF" w:rsidP="0035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консультирования информация в письменной форме контролируемым лицам и их представителям не направляется, за исключением случаев представления письменного ответа на обращение, поданное в соответствии с Федеральным </w:t>
      </w:r>
      <w:r w:rsidRPr="00352F89">
        <w:rPr>
          <w:rFonts w:ascii="Times New Roman" w:hAnsi="Times New Roman" w:cs="Times New Roman"/>
          <w:sz w:val="28"/>
          <w:szCs w:val="28"/>
        </w:rPr>
        <w:t>законом</w:t>
      </w:r>
      <w:r w:rsidR="00352F89">
        <w:rPr>
          <w:rFonts w:ascii="Times New Roman" w:hAnsi="Times New Roman" w:cs="Times New Roman"/>
          <w:sz w:val="28"/>
          <w:szCs w:val="28"/>
        </w:rPr>
        <w:t xml:space="preserve"> от 02.05.2006 № 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F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352F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Учет консультирований осуществляется в порядке, определяемом надзорным органом.</w:t>
      </w:r>
    </w:p>
    <w:p w:rsidR="00EA6DDF" w:rsidRDefault="00EA6DDF" w:rsidP="0035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консультирования </w:t>
      </w:r>
      <w:r w:rsidR="00352F89">
        <w:rPr>
          <w:rFonts w:ascii="Times New Roman" w:hAnsi="Times New Roman" w:cs="Times New Roman"/>
          <w:sz w:val="28"/>
          <w:szCs w:val="28"/>
        </w:rPr>
        <w:t>должностные лица контрольного (надзорного) органа</w:t>
      </w:r>
      <w:r>
        <w:rPr>
          <w:rFonts w:ascii="Times New Roman" w:hAnsi="Times New Roman" w:cs="Times New Roman"/>
          <w:sz w:val="28"/>
          <w:szCs w:val="28"/>
        </w:rPr>
        <w:t xml:space="preserve"> обязаны соблюдать конфиденциальность информации, доступ к которой ограничен в соответствии с законодательством Российской Федерации, а также иные требования, предусмотренные Федеральным </w:t>
      </w:r>
      <w:r w:rsidRPr="00352F89">
        <w:rPr>
          <w:rFonts w:ascii="Times New Roman" w:hAnsi="Times New Roman" w:cs="Times New Roman"/>
          <w:sz w:val="28"/>
          <w:szCs w:val="28"/>
        </w:rPr>
        <w:t>законом</w:t>
      </w:r>
      <w:r w:rsidR="00352F89">
        <w:rPr>
          <w:rFonts w:ascii="Times New Roman" w:hAnsi="Times New Roman" w:cs="Times New Roman"/>
          <w:sz w:val="28"/>
          <w:szCs w:val="28"/>
        </w:rPr>
        <w:t xml:space="preserve"> от 31.07.2020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F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352F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DF6" w:rsidRDefault="004B4DF6" w:rsidP="004B4D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консультирования должностное лицо контрольного (надзорного)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4B4DF6" w:rsidRDefault="004B4DF6" w:rsidP="004B4D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контрольного (надзорного) органа,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испытаний.</w:t>
      </w:r>
    </w:p>
    <w:p w:rsidR="004B4DF6" w:rsidRDefault="004B4DF6" w:rsidP="004B4D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Информация, ставшая известной должностному лицу контрольного (надзорного) органа в ходе консультирования, не может использоваться контрольным (надзорным) органом в целях оценки контролируемого лица по вопросам соблюдения обязательных требований.</w:t>
      </w:r>
    </w:p>
    <w:p w:rsidR="004B4DF6" w:rsidRDefault="004B4DF6" w:rsidP="004B4D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Росприроднадзор и его территориальные органы осуществляют учет консультирований.</w:t>
      </w:r>
    </w:p>
    <w:p w:rsidR="008F7BAE" w:rsidRDefault="008F7BAE" w:rsidP="008F7B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(периодичность) осуществления консультирования: постоянно, по мере необходимости.</w:t>
      </w:r>
    </w:p>
    <w:p w:rsidR="008F7BAE" w:rsidRDefault="008F7BAE" w:rsidP="008F7B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 подразделений, ответственных за осуществление консультирования:</w:t>
      </w:r>
    </w:p>
    <w:p w:rsidR="008F7BAE" w:rsidRDefault="008F7BAE" w:rsidP="008F7B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Росприроднадзора;</w:t>
      </w:r>
    </w:p>
    <w:p w:rsidR="008F7BAE" w:rsidRDefault="00350624" w:rsidP="008F7B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государственного надзора и регулирования в области обращения с отходами и биоразнообразия</w:t>
      </w:r>
      <w:r w:rsidR="00AF067F">
        <w:rPr>
          <w:rFonts w:ascii="Times New Roman" w:hAnsi="Times New Roman" w:cs="Times New Roman"/>
          <w:sz w:val="28"/>
          <w:szCs w:val="28"/>
        </w:rPr>
        <w:t>.</w:t>
      </w:r>
    </w:p>
    <w:p w:rsidR="008F7BAE" w:rsidRDefault="008F7BAE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E1C" w:rsidRDefault="008F7BAE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BA4304">
        <w:rPr>
          <w:rFonts w:ascii="Times New Roman" w:hAnsi="Times New Roman" w:cs="Times New Roman"/>
          <w:sz w:val="28"/>
          <w:szCs w:val="28"/>
        </w:rPr>
        <w:t>. Профилактический визит.</w:t>
      </w:r>
    </w:p>
    <w:p w:rsidR="00542CF8" w:rsidRDefault="00542CF8" w:rsidP="00542C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Профилактический визит проводится государственным охотничьим инспектором в форме беседы по месту осуществления деятельности контролируемого лица либо путем использования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видео-конференц-связи</w:t>
      </w:r>
      <w:proofErr w:type="spellEnd"/>
      <w:r>
        <w:rPr>
          <w:rFonts w:ascii="Times New Roman" w:hAnsi="Times New Roman" w:cs="Times New Roman"/>
          <w:sz w:val="28"/>
          <w:szCs w:val="28"/>
        </w:rPr>
        <w:t>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:rsidR="00542CF8" w:rsidRDefault="00542CF8" w:rsidP="00542C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Профилактический визит проводится в порядке и объеме, определенном </w:t>
      </w:r>
      <w:r w:rsidRPr="00542CF8">
        <w:rPr>
          <w:rFonts w:ascii="Times New Roman" w:hAnsi="Times New Roman" w:cs="Times New Roman"/>
          <w:sz w:val="28"/>
          <w:szCs w:val="28"/>
        </w:rPr>
        <w:t>статьей 52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 31.07.2020 «О государственном контроле (надзоре) и муниципальном контроле в Российской Федерации».</w:t>
      </w:r>
    </w:p>
    <w:p w:rsidR="00542CF8" w:rsidRDefault="00542CF8" w:rsidP="00542C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профилактического визита государственным охотничьим инспектором может осуществляться консультирование контролируемого лица.</w:t>
      </w:r>
    </w:p>
    <w:p w:rsidR="00542CF8" w:rsidRDefault="00542CF8" w:rsidP="00542C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Обязательные профилактические визиты проводятся в отношении контролируемых лиц, приступающих к осуществлению деятельности в сфере охотничьего хозяйства, а также в отношении объектов контроля, отнесенных к категориям риска - чрезвычайно высокий и значительный.</w:t>
      </w:r>
    </w:p>
    <w:p w:rsidR="00542CF8" w:rsidRDefault="00542CF8" w:rsidP="00542C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Надзорный орган обязан предложить проведение профилактического визита лицам, приступающим к осуществлению деятельности в сфере охотничьего хозяйства, не позднее 1 года со дня начала такой деятельности.</w:t>
      </w:r>
    </w:p>
    <w:p w:rsidR="00542CF8" w:rsidRDefault="00542CF8" w:rsidP="00542C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обязательного профилактического визита контролируемое лицо должно быть уведомлено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5 рабочих дней до даты его проведения.</w:t>
      </w:r>
    </w:p>
    <w:p w:rsidR="00542CF8" w:rsidRDefault="00542CF8" w:rsidP="00542C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Контролируемое лицо вправе отказаться от проведения обязательного профилактического визита, уведомив об этом контрольный (надзорный) орган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3 рабочих дня до даты его проведения.</w:t>
      </w:r>
    </w:p>
    <w:p w:rsidR="00542CF8" w:rsidRDefault="00542CF8" w:rsidP="00542C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профилактического визита (обязательного профилактического визита) не может превышать 1 рабочий день.</w:t>
      </w:r>
    </w:p>
    <w:p w:rsidR="00542CF8" w:rsidRDefault="00542CF8" w:rsidP="00542C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Профилактический визит (обязательный профилактический визит) проводится не менее чем за 20 рабочих дней до начала проведения плановой и внеплановой проверки.</w:t>
      </w:r>
    </w:p>
    <w:p w:rsidR="00542CF8" w:rsidRDefault="00542CF8" w:rsidP="00542C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профилактических визитов, в том числе обязательных, осуществляется в порядке, определяемом каждым надзорным органом.</w:t>
      </w:r>
    </w:p>
    <w:p w:rsidR="00E41BC9" w:rsidRDefault="00E41BC9" w:rsidP="00E41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если при проведении профилактического визита установлено, что объекты надзора представляют явную непосредственную угрозу </w:t>
      </w:r>
      <w:r>
        <w:rPr>
          <w:rFonts w:ascii="Times New Roman" w:hAnsi="Times New Roman" w:cs="Times New Roman"/>
          <w:sz w:val="28"/>
          <w:szCs w:val="28"/>
        </w:rPr>
        <w:lastRenderedPageBreak/>
        <w:t>причинения вреда (ущерба) охраняемым законом ценностям или такой вред (ущерб) причинен, должностные лица Федеральной службы по надзору в сфере природопользования незамедлительно направляют информацию об этом руководителю (заместителю руководителя) Федеральной службы по надзору в сфере природопользования (ее тер</w:t>
      </w:r>
      <w:r w:rsidR="00454547">
        <w:rPr>
          <w:rFonts w:ascii="Times New Roman" w:hAnsi="Times New Roman" w:cs="Times New Roman"/>
          <w:sz w:val="28"/>
          <w:szCs w:val="28"/>
        </w:rPr>
        <w:t>риториального органа)</w:t>
      </w:r>
      <w:r>
        <w:rPr>
          <w:rFonts w:ascii="Times New Roman" w:hAnsi="Times New Roman" w:cs="Times New Roman"/>
          <w:sz w:val="28"/>
          <w:szCs w:val="28"/>
        </w:rPr>
        <w:t>, которые являются уполномоченными на принятие решения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мероприятий, для принятия таких решений.</w:t>
      </w:r>
    </w:p>
    <w:p w:rsidR="00884521" w:rsidRDefault="00884521" w:rsidP="008845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профилактического визита инспектором может осуществляться сбор сведений, необходимых для отнесения объектов контроля к категориям риска.</w:t>
      </w:r>
    </w:p>
    <w:p w:rsidR="00884521" w:rsidRDefault="00884521" w:rsidP="008845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B71210" w:rsidRDefault="00B71210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(периодичность) проведения профилактических визитов: январь – декабрь </w:t>
      </w:r>
      <w:r w:rsidR="00D56A13">
        <w:rPr>
          <w:rFonts w:ascii="Times New Roman" w:hAnsi="Times New Roman" w:cs="Times New Roman"/>
          <w:sz w:val="28"/>
          <w:szCs w:val="28"/>
        </w:rPr>
        <w:t>(</w:t>
      </w:r>
      <w:r w:rsidR="00D56A1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56A13" w:rsidRPr="00D56A13">
        <w:rPr>
          <w:rFonts w:ascii="Times New Roman" w:hAnsi="Times New Roman" w:cs="Times New Roman"/>
          <w:sz w:val="28"/>
          <w:szCs w:val="28"/>
        </w:rPr>
        <w:t xml:space="preserve"> </w:t>
      </w:r>
      <w:r w:rsidR="00D56A13">
        <w:rPr>
          <w:rFonts w:ascii="Times New Roman" w:hAnsi="Times New Roman" w:cs="Times New Roman"/>
          <w:sz w:val="28"/>
          <w:szCs w:val="28"/>
        </w:rPr>
        <w:t>–</w:t>
      </w:r>
      <w:r w:rsidR="00D56A13" w:rsidRPr="00D56A13">
        <w:rPr>
          <w:rFonts w:ascii="Times New Roman" w:hAnsi="Times New Roman" w:cs="Times New Roman"/>
          <w:sz w:val="28"/>
          <w:szCs w:val="28"/>
        </w:rPr>
        <w:t xml:space="preserve"> </w:t>
      </w:r>
      <w:r w:rsidR="00D56A1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56A13" w:rsidRPr="00D56A13">
        <w:rPr>
          <w:rFonts w:ascii="Times New Roman" w:hAnsi="Times New Roman" w:cs="Times New Roman"/>
          <w:sz w:val="28"/>
          <w:szCs w:val="28"/>
        </w:rPr>
        <w:t xml:space="preserve"> </w:t>
      </w:r>
      <w:r w:rsidR="00D56A13">
        <w:rPr>
          <w:rFonts w:ascii="Times New Roman" w:hAnsi="Times New Roman" w:cs="Times New Roman"/>
          <w:sz w:val="28"/>
          <w:szCs w:val="28"/>
        </w:rPr>
        <w:t xml:space="preserve">кварталы) </w:t>
      </w:r>
      <w:r>
        <w:rPr>
          <w:rFonts w:ascii="Times New Roman" w:hAnsi="Times New Roman" w:cs="Times New Roman"/>
          <w:sz w:val="28"/>
          <w:szCs w:val="28"/>
        </w:rPr>
        <w:t xml:space="preserve">2022 года, </w:t>
      </w:r>
      <w:r w:rsidR="00D56A13">
        <w:rPr>
          <w:rFonts w:ascii="Times New Roman" w:hAnsi="Times New Roman" w:cs="Times New Roman"/>
          <w:sz w:val="28"/>
          <w:szCs w:val="28"/>
        </w:rPr>
        <w:t>в соответствии с планами проведения профилактических визитов, утверждаемыми руководителями территориальных органов Росприроднадзора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1210" w:rsidRDefault="00B71210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проведение профилактических визитов:</w:t>
      </w:r>
    </w:p>
    <w:p w:rsidR="00B71210" w:rsidRDefault="00B71210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Росприроднадзора;</w:t>
      </w:r>
    </w:p>
    <w:p w:rsidR="00B71210" w:rsidRDefault="00350624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государственного надзора и регулирования в области обращения с отходами и биоразнообразия</w:t>
      </w:r>
      <w:r w:rsidR="00AF067F">
        <w:rPr>
          <w:rFonts w:ascii="Times New Roman" w:hAnsi="Times New Roman" w:cs="Times New Roman"/>
          <w:sz w:val="28"/>
          <w:szCs w:val="28"/>
        </w:rPr>
        <w:t>.</w:t>
      </w:r>
    </w:p>
    <w:p w:rsidR="00454871" w:rsidRDefault="00454871" w:rsidP="002D5E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5ADC" w:rsidRDefault="00FE0133" w:rsidP="001A01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Показатели результативности и эффек</w:t>
      </w:r>
      <w:r w:rsidR="001A0174">
        <w:rPr>
          <w:rFonts w:ascii="Times New Roman" w:hAnsi="Times New Roman" w:cs="Times New Roman"/>
          <w:sz w:val="28"/>
          <w:szCs w:val="28"/>
        </w:rPr>
        <w:t>тивности программы профилактики</w:t>
      </w:r>
    </w:p>
    <w:p w:rsidR="00FE0133" w:rsidRDefault="00FE0133" w:rsidP="002D5E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0133" w:rsidRDefault="00D56A13" w:rsidP="007326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4713E7"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 профилактики при осуществлении информирования:</w:t>
      </w:r>
    </w:p>
    <w:p w:rsidR="000571F5" w:rsidRDefault="000571F5" w:rsidP="000571F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информировании соответствующие сведения размещаются как посредством официального сайта контрольного органа, так и через личные кабинеты контролируемых лиц в государственных информационных системах.</w:t>
      </w:r>
    </w:p>
    <w:p w:rsidR="004713E7" w:rsidRDefault="004D2FFA" w:rsidP="007326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Показатели результативности и эффективности программы профилактики при обобщении правоприменительной практики:</w:t>
      </w:r>
    </w:p>
    <w:p w:rsidR="004D2FFA" w:rsidRDefault="004D2FFA" w:rsidP="007326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публичное обсуждение проекта доклада о правоприменительной практике обеспечено в Росприроднадзоре и во всех территориальных органах Росприроднадзора.</w:t>
      </w:r>
    </w:p>
    <w:p w:rsidR="004D2FFA" w:rsidRDefault="004D2FFA" w:rsidP="007326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Показатели результативности и эффективности программы профилактики при </w:t>
      </w:r>
      <w:r w:rsidR="00A5698D">
        <w:rPr>
          <w:rFonts w:ascii="Times New Roman" w:hAnsi="Times New Roman" w:cs="Times New Roman"/>
          <w:sz w:val="28"/>
          <w:szCs w:val="28"/>
        </w:rPr>
        <w:t>объявлении предостережений:</w:t>
      </w:r>
    </w:p>
    <w:p w:rsidR="00A5698D" w:rsidRDefault="000C3C3C" w:rsidP="007326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предостережений о недопустимости нарушения обязательных требований, после объявления которых контролируемым лицом были приняты меры по обеспечению соблюдения обязательных требований;</w:t>
      </w:r>
    </w:p>
    <w:p w:rsidR="000C3C3C" w:rsidRDefault="000C3C3C" w:rsidP="007326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объявленных предостережений.</w:t>
      </w:r>
    </w:p>
    <w:p w:rsidR="00686C6A" w:rsidRDefault="00686C6A" w:rsidP="0073268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4.4. Показатели результативности и эффективности программы профилактики при консультировании:</w:t>
      </w:r>
    </w:p>
    <w:p w:rsidR="00686C6A" w:rsidRPr="004D2FFA" w:rsidRDefault="00686C6A" w:rsidP="0073268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осуществленных консультирований.</w:t>
      </w:r>
    </w:p>
    <w:p w:rsidR="000C3C3C" w:rsidRDefault="00686C6A" w:rsidP="007326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0C3C3C">
        <w:rPr>
          <w:rFonts w:ascii="Times New Roman" w:hAnsi="Times New Roman" w:cs="Times New Roman"/>
          <w:sz w:val="28"/>
          <w:szCs w:val="28"/>
        </w:rPr>
        <w:t>. Показатели результативности и эффективности программы профилактики при проведении профилактических визитов:</w:t>
      </w:r>
    </w:p>
    <w:p w:rsidR="000C3C3C" w:rsidRDefault="000C3C3C" w:rsidP="0073268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доля контролируемых лиц, приступающих к осуществлению деятельности </w:t>
      </w:r>
      <w:r w:rsidR="00732680">
        <w:rPr>
          <w:rFonts w:ascii="Times New Roman" w:hAnsi="Times New Roman" w:cs="Times New Roman"/>
          <w:sz w:val="28"/>
          <w:szCs w:val="28"/>
        </w:rPr>
        <w:t xml:space="preserve">в отношении объектов контроля, отнесенных к </w:t>
      </w:r>
      <w:r w:rsidR="00175945">
        <w:rPr>
          <w:rFonts w:ascii="Times New Roman" w:hAnsi="Times New Roman" w:cs="Times New Roman"/>
          <w:sz w:val="28"/>
          <w:szCs w:val="28"/>
        </w:rPr>
        <w:t>категориям чрезвычайно высокого</w:t>
      </w:r>
      <w:r w:rsidR="00732680">
        <w:rPr>
          <w:rFonts w:ascii="Times New Roman" w:hAnsi="Times New Roman" w:cs="Times New Roman"/>
          <w:sz w:val="28"/>
          <w:szCs w:val="28"/>
        </w:rPr>
        <w:t xml:space="preserve"> и значительного рисков</w:t>
      </w:r>
      <w:r>
        <w:rPr>
          <w:rFonts w:ascii="Times New Roman" w:hAnsi="Times New Roman" w:cs="Times New Roman"/>
          <w:sz w:val="28"/>
          <w:szCs w:val="28"/>
        </w:rPr>
        <w:t>, которым предложено проведение профилактического визита, не позднее чем в течение одного года с момента начала такой деятельности</w:t>
      </w:r>
      <w:r w:rsidR="0094444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86C6A" w:rsidRDefault="00686C6A" w:rsidP="00732680">
      <w:pPr>
        <w:ind w:firstLine="709"/>
      </w:pPr>
      <w:bookmarkStart w:id="0" w:name="_GoBack"/>
      <w:bookmarkEnd w:id="0"/>
    </w:p>
    <w:sectPr w:rsidR="00686C6A" w:rsidSect="00FE0133">
      <w:headerReference w:type="default" r:id="rId9"/>
      <w:pgSz w:w="11900" w:h="16840"/>
      <w:pgMar w:top="1134" w:right="56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51A" w:rsidRDefault="0002751A" w:rsidP="00FE0133">
      <w:r>
        <w:separator/>
      </w:r>
    </w:p>
  </w:endnote>
  <w:endnote w:type="continuationSeparator" w:id="0">
    <w:p w:rsidR="0002751A" w:rsidRDefault="0002751A" w:rsidP="00FE0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51A" w:rsidRDefault="0002751A" w:rsidP="00FE0133">
      <w:r>
        <w:separator/>
      </w:r>
    </w:p>
  </w:footnote>
  <w:footnote w:type="continuationSeparator" w:id="0">
    <w:p w:rsidR="0002751A" w:rsidRDefault="0002751A" w:rsidP="00FE01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41282"/>
      <w:docPartObj>
        <w:docPartGallery w:val="Page Numbers (Top of Page)"/>
        <w:docPartUnique/>
      </w:docPartObj>
    </w:sdtPr>
    <w:sdtContent>
      <w:p w:rsidR="00542CF8" w:rsidRDefault="00CA53E0">
        <w:pPr>
          <w:pStyle w:val="a9"/>
          <w:jc w:val="center"/>
        </w:pPr>
        <w:fldSimple w:instr=" PAGE   \* MERGEFORMAT ">
          <w:r w:rsidR="00370B91">
            <w:rPr>
              <w:noProof/>
            </w:rPr>
            <w:t>2</w:t>
          </w:r>
        </w:fldSimple>
      </w:p>
    </w:sdtContent>
  </w:sdt>
  <w:p w:rsidR="00542CF8" w:rsidRDefault="00542CF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D0663"/>
    <w:multiLevelType w:val="multilevel"/>
    <w:tmpl w:val="7DD278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6722A41"/>
    <w:multiLevelType w:val="hybridMultilevel"/>
    <w:tmpl w:val="51EE6B1A"/>
    <w:lvl w:ilvl="0" w:tplc="8510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D4930"/>
    <w:multiLevelType w:val="hybridMultilevel"/>
    <w:tmpl w:val="075CCCBC"/>
    <w:lvl w:ilvl="0" w:tplc="8510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E1B"/>
    <w:rsid w:val="000146A3"/>
    <w:rsid w:val="000153D6"/>
    <w:rsid w:val="0002515E"/>
    <w:rsid w:val="0002751A"/>
    <w:rsid w:val="000571F5"/>
    <w:rsid w:val="00063CBD"/>
    <w:rsid w:val="0007631A"/>
    <w:rsid w:val="00095CDC"/>
    <w:rsid w:val="00097C41"/>
    <w:rsid w:val="000C3C3C"/>
    <w:rsid w:val="000E1A7F"/>
    <w:rsid w:val="000F3533"/>
    <w:rsid w:val="001017AE"/>
    <w:rsid w:val="00105288"/>
    <w:rsid w:val="0016795C"/>
    <w:rsid w:val="00175945"/>
    <w:rsid w:val="00185E89"/>
    <w:rsid w:val="001A0174"/>
    <w:rsid w:val="00202587"/>
    <w:rsid w:val="00274638"/>
    <w:rsid w:val="002D5E1C"/>
    <w:rsid w:val="002E7620"/>
    <w:rsid w:val="00307ACB"/>
    <w:rsid w:val="00333F2B"/>
    <w:rsid w:val="00337A10"/>
    <w:rsid w:val="00350624"/>
    <w:rsid w:val="00352D47"/>
    <w:rsid w:val="00352F89"/>
    <w:rsid w:val="00360E11"/>
    <w:rsid w:val="00370B91"/>
    <w:rsid w:val="0038677C"/>
    <w:rsid w:val="003B0254"/>
    <w:rsid w:val="003B7574"/>
    <w:rsid w:val="003C189D"/>
    <w:rsid w:val="00410F8D"/>
    <w:rsid w:val="00422D06"/>
    <w:rsid w:val="00430E1B"/>
    <w:rsid w:val="004423CE"/>
    <w:rsid w:val="00454547"/>
    <w:rsid w:val="00454871"/>
    <w:rsid w:val="004713E7"/>
    <w:rsid w:val="00475C1B"/>
    <w:rsid w:val="0048632B"/>
    <w:rsid w:val="004B4DF6"/>
    <w:rsid w:val="004C29A2"/>
    <w:rsid w:val="004D2FFA"/>
    <w:rsid w:val="00532725"/>
    <w:rsid w:val="00542CF8"/>
    <w:rsid w:val="00555855"/>
    <w:rsid w:val="00580F32"/>
    <w:rsid w:val="00590397"/>
    <w:rsid w:val="006616D9"/>
    <w:rsid w:val="00686C6A"/>
    <w:rsid w:val="006D779B"/>
    <w:rsid w:val="006F132C"/>
    <w:rsid w:val="006F47BC"/>
    <w:rsid w:val="00727FDD"/>
    <w:rsid w:val="00732680"/>
    <w:rsid w:val="007771DE"/>
    <w:rsid w:val="0079674E"/>
    <w:rsid w:val="007A0315"/>
    <w:rsid w:val="007A1FDB"/>
    <w:rsid w:val="007C11BA"/>
    <w:rsid w:val="007F7492"/>
    <w:rsid w:val="00805ADC"/>
    <w:rsid w:val="008206CD"/>
    <w:rsid w:val="008540B1"/>
    <w:rsid w:val="0087068C"/>
    <w:rsid w:val="00877941"/>
    <w:rsid w:val="00884521"/>
    <w:rsid w:val="008B6E5E"/>
    <w:rsid w:val="008C46C8"/>
    <w:rsid w:val="008F7BAE"/>
    <w:rsid w:val="0090075D"/>
    <w:rsid w:val="00916FAC"/>
    <w:rsid w:val="00922209"/>
    <w:rsid w:val="009243DF"/>
    <w:rsid w:val="0092546E"/>
    <w:rsid w:val="00936663"/>
    <w:rsid w:val="0094444F"/>
    <w:rsid w:val="00944E6D"/>
    <w:rsid w:val="00954C3A"/>
    <w:rsid w:val="009764CC"/>
    <w:rsid w:val="00977E32"/>
    <w:rsid w:val="00995B12"/>
    <w:rsid w:val="009B2880"/>
    <w:rsid w:val="00A300EC"/>
    <w:rsid w:val="00A30923"/>
    <w:rsid w:val="00A5698D"/>
    <w:rsid w:val="00A66E24"/>
    <w:rsid w:val="00A91162"/>
    <w:rsid w:val="00AE1CAF"/>
    <w:rsid w:val="00AE3BDD"/>
    <w:rsid w:val="00AF067F"/>
    <w:rsid w:val="00AF2417"/>
    <w:rsid w:val="00B0034B"/>
    <w:rsid w:val="00B13EC9"/>
    <w:rsid w:val="00B33674"/>
    <w:rsid w:val="00B63EA5"/>
    <w:rsid w:val="00B71210"/>
    <w:rsid w:val="00B946F0"/>
    <w:rsid w:val="00BA4304"/>
    <w:rsid w:val="00BA50EA"/>
    <w:rsid w:val="00BA605C"/>
    <w:rsid w:val="00BA6CC9"/>
    <w:rsid w:val="00BB119D"/>
    <w:rsid w:val="00BB51BB"/>
    <w:rsid w:val="00BC6B66"/>
    <w:rsid w:val="00BE5B4C"/>
    <w:rsid w:val="00BF192C"/>
    <w:rsid w:val="00BF6FEB"/>
    <w:rsid w:val="00C023DC"/>
    <w:rsid w:val="00C55F8E"/>
    <w:rsid w:val="00C61049"/>
    <w:rsid w:val="00CA53E0"/>
    <w:rsid w:val="00CC2CDB"/>
    <w:rsid w:val="00D120EA"/>
    <w:rsid w:val="00D16468"/>
    <w:rsid w:val="00D34E5B"/>
    <w:rsid w:val="00D456A6"/>
    <w:rsid w:val="00D52A94"/>
    <w:rsid w:val="00D56A13"/>
    <w:rsid w:val="00D856E0"/>
    <w:rsid w:val="00D874A2"/>
    <w:rsid w:val="00DB051C"/>
    <w:rsid w:val="00DC3461"/>
    <w:rsid w:val="00DD2C7B"/>
    <w:rsid w:val="00DE53F6"/>
    <w:rsid w:val="00E246DB"/>
    <w:rsid w:val="00E32E32"/>
    <w:rsid w:val="00E41BC9"/>
    <w:rsid w:val="00EA6DDF"/>
    <w:rsid w:val="00EC56B4"/>
    <w:rsid w:val="00ED02B5"/>
    <w:rsid w:val="00EF3934"/>
    <w:rsid w:val="00F52768"/>
    <w:rsid w:val="00F92E41"/>
    <w:rsid w:val="00FC33A6"/>
    <w:rsid w:val="00FD6293"/>
    <w:rsid w:val="00FE0133"/>
    <w:rsid w:val="00FF3716"/>
    <w:rsid w:val="00FF7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7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C6B6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7631A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Title">
    <w:name w:val="ConsPlusTitle"/>
    <w:uiPriority w:val="99"/>
    <w:rsid w:val="00FF72B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eastAsia="ru-RU"/>
    </w:rPr>
  </w:style>
  <w:style w:type="table" w:styleId="a6">
    <w:name w:val="Table Grid"/>
    <w:basedOn w:val="a1"/>
    <w:uiPriority w:val="39"/>
    <w:rsid w:val="00FF72B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B02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025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E013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E0133"/>
  </w:style>
  <w:style w:type="paragraph" w:styleId="ab">
    <w:name w:val="footer"/>
    <w:basedOn w:val="a"/>
    <w:link w:val="ac"/>
    <w:uiPriority w:val="99"/>
    <w:semiHidden/>
    <w:unhideWhenUsed/>
    <w:rsid w:val="00FE01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E01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20988/64ee837596f2413f96585bba71e8ff64727fb2b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20988/64ee837596f2413f96585bba71e8ff64727fb2b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4767</Words>
  <Characters>27172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vadimvikulov@yandex.ru</dc:creator>
  <cp:lastModifiedBy>vikulovvg</cp:lastModifiedBy>
  <cp:revision>2</cp:revision>
  <dcterms:created xsi:type="dcterms:W3CDTF">2021-09-30T14:36:00Z</dcterms:created>
  <dcterms:modified xsi:type="dcterms:W3CDTF">2021-09-30T14:36:00Z</dcterms:modified>
</cp:coreProperties>
</file>